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A66493" w14:paraId="5826EDB6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7B194345" w14:textId="77777777" w:rsidR="00751A4A" w:rsidRPr="00A66493" w:rsidRDefault="009F31AD" w:rsidP="0010095E">
            <w:pPr>
              <w:pStyle w:val="EPName"/>
            </w:pPr>
            <w:r w:rsidRPr="00A66493">
              <w:t>Euroopa Parlament</w:t>
            </w:r>
          </w:p>
          <w:p w14:paraId="1336AFB2" w14:textId="77777777" w:rsidR="00751A4A" w:rsidRPr="00A66493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A66493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33FEFC6F" w14:textId="77777777" w:rsidR="00751A4A" w:rsidRPr="00A66493" w:rsidRDefault="00187494" w:rsidP="0010095E">
            <w:pPr>
              <w:pStyle w:val="EPLogo"/>
            </w:pPr>
            <w:r w:rsidRPr="00A66493">
              <w:rPr>
                <w:noProof/>
                <w:lang w:val="en-GB"/>
              </w:rPr>
              <w:drawing>
                <wp:inline distT="0" distB="0" distL="0" distR="0" wp14:anchorId="6C04178A" wp14:editId="7407EAD6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7A5294" w14:textId="77777777" w:rsidR="00D058B8" w:rsidRPr="00A66493" w:rsidRDefault="00D058B8" w:rsidP="004C5D52">
      <w:pPr>
        <w:pStyle w:val="LineTop"/>
      </w:pPr>
    </w:p>
    <w:p w14:paraId="37BEF472" w14:textId="77777777" w:rsidR="00680577" w:rsidRPr="00A66493" w:rsidRDefault="009F31AD" w:rsidP="00680577">
      <w:pPr>
        <w:pStyle w:val="EPBodyTA1"/>
      </w:pPr>
      <w:r w:rsidRPr="00A66493">
        <w:t>VASTUVÕETUD TEKSTID</w:t>
      </w:r>
    </w:p>
    <w:p w14:paraId="33B49CD8" w14:textId="77777777" w:rsidR="00D058B8" w:rsidRPr="00A66493" w:rsidRDefault="00D058B8" w:rsidP="00D058B8">
      <w:pPr>
        <w:pStyle w:val="LineBottom"/>
      </w:pPr>
    </w:p>
    <w:p w14:paraId="32F1E5BC" w14:textId="13C2D356" w:rsidR="009F31AD" w:rsidRPr="00A66493" w:rsidRDefault="009F31AD" w:rsidP="009F31AD">
      <w:pPr>
        <w:pStyle w:val="ATHeading1"/>
      </w:pPr>
      <w:bookmarkStart w:id="0" w:name="TANumber"/>
      <w:r w:rsidRPr="00A66493">
        <w:t>P9_TA(2024)0</w:t>
      </w:r>
      <w:r w:rsidR="003D6AC8" w:rsidRPr="00A66493">
        <w:t>152</w:t>
      </w:r>
      <w:bookmarkEnd w:id="0"/>
    </w:p>
    <w:p w14:paraId="050719EB" w14:textId="6C5E33A4" w:rsidR="009F31AD" w:rsidRPr="00A66493" w:rsidRDefault="00871D7B" w:rsidP="009F31AD">
      <w:pPr>
        <w:pStyle w:val="ATHeading2"/>
      </w:pPr>
      <w:bookmarkStart w:id="1" w:name="title"/>
      <w:r>
        <w:t>Määruse (EÜ) nr </w:t>
      </w:r>
      <w:r w:rsidR="009F31AD" w:rsidRPr="00A66493">
        <w:t>223/2009 (Euroopa statistika kohta) muutmine</w:t>
      </w:r>
      <w:bookmarkEnd w:id="1"/>
    </w:p>
    <w:p w14:paraId="7C79FDD2" w14:textId="77777777" w:rsidR="009F31AD" w:rsidRPr="00A66493" w:rsidRDefault="009F31AD" w:rsidP="009F31AD">
      <w:pPr>
        <w:rPr>
          <w:i/>
          <w:vanish/>
        </w:rPr>
      </w:pPr>
      <w:r w:rsidRPr="00A66493">
        <w:rPr>
          <w:i/>
        </w:rPr>
        <w:fldChar w:fldCharType="begin"/>
      </w:r>
      <w:r w:rsidRPr="00A66493">
        <w:rPr>
          <w:i/>
        </w:rPr>
        <w:instrText xml:space="preserve"> TC"(</w:instrText>
      </w:r>
      <w:bookmarkStart w:id="2" w:name="DocNumber"/>
      <w:r w:rsidRPr="00A66493">
        <w:rPr>
          <w:i/>
        </w:rPr>
        <w:instrText>A9-0386/2023</w:instrText>
      </w:r>
      <w:bookmarkEnd w:id="2"/>
      <w:r w:rsidR="008E1DF6" w:rsidRPr="00A66493">
        <w:rPr>
          <w:i/>
        </w:rPr>
        <w:instrText xml:space="preserve"> - Raportöör: Johan Van </w:instrText>
      </w:r>
      <w:proofErr w:type="spellStart"/>
      <w:r w:rsidRPr="00A66493">
        <w:rPr>
          <w:i/>
        </w:rPr>
        <w:instrText>Overtveldt</w:instrText>
      </w:r>
      <w:proofErr w:type="spellEnd"/>
      <w:r w:rsidRPr="00A66493">
        <w:rPr>
          <w:i/>
        </w:rPr>
        <w:instrText xml:space="preserve">)"\l3 \n&gt; \* MERGEFORMAT </w:instrText>
      </w:r>
      <w:r w:rsidRPr="00A66493">
        <w:rPr>
          <w:i/>
        </w:rPr>
        <w:fldChar w:fldCharType="end"/>
      </w:r>
    </w:p>
    <w:p w14:paraId="6F0B5CFE" w14:textId="77777777" w:rsidR="009F31AD" w:rsidRPr="00A66493" w:rsidRDefault="009F31AD" w:rsidP="009F31AD">
      <w:pPr>
        <w:rPr>
          <w:vanish/>
        </w:rPr>
      </w:pPr>
      <w:bookmarkStart w:id="3" w:name="Commission"/>
      <w:r w:rsidRPr="00A66493">
        <w:rPr>
          <w:vanish/>
        </w:rPr>
        <w:t>Majandus- ja rahanduskomisjon</w:t>
      </w:r>
      <w:bookmarkEnd w:id="3"/>
    </w:p>
    <w:p w14:paraId="21FB7848" w14:textId="77777777" w:rsidR="009F31AD" w:rsidRPr="00A66493" w:rsidRDefault="009F31AD" w:rsidP="009F31AD">
      <w:pPr>
        <w:rPr>
          <w:vanish/>
        </w:rPr>
      </w:pPr>
      <w:bookmarkStart w:id="4" w:name="PE"/>
      <w:r w:rsidRPr="00A66493">
        <w:rPr>
          <w:vanish/>
        </w:rPr>
        <w:t>PE754.703</w:t>
      </w:r>
      <w:bookmarkEnd w:id="4"/>
    </w:p>
    <w:p w14:paraId="47422D4F" w14:textId="77777777" w:rsidR="009F31AD" w:rsidRPr="00A66493" w:rsidRDefault="008E1DF6" w:rsidP="008E1DF6">
      <w:pPr>
        <w:pStyle w:val="ATHeading3"/>
      </w:pPr>
      <w:bookmarkStart w:id="5" w:name="Sujet"/>
      <w:r w:rsidRPr="00A66493">
        <w:t>Euroopa Parlamendi 13</w:t>
      </w:r>
      <w:r w:rsidR="009F31AD" w:rsidRPr="00A66493">
        <w:t>.</w:t>
      </w:r>
      <w:r w:rsidRPr="00A66493">
        <w:t> märtsi 2024. </w:t>
      </w:r>
      <w:r w:rsidR="009F31AD" w:rsidRPr="00A66493">
        <w:t xml:space="preserve">aasta seadusandlik resolutsioon ettepaneku kohta võtta vastu Euroopa Parlamendi ja nõukogu määrus, </w:t>
      </w:r>
      <w:r w:rsidRPr="00A66493">
        <w:t>millega muudetakse määrust (EÜ) nr </w:t>
      </w:r>
      <w:r w:rsidR="009F31AD" w:rsidRPr="00A66493">
        <w:t>223/2009 Euroopa statistika kohta</w:t>
      </w:r>
      <w:bookmarkEnd w:id="5"/>
      <w:r w:rsidR="009F31AD" w:rsidRPr="00A66493">
        <w:t xml:space="preserve"> </w:t>
      </w:r>
      <w:bookmarkStart w:id="6" w:name="References"/>
      <w:r w:rsidR="009F31AD" w:rsidRPr="00A66493">
        <w:t>(COM(2023)0402 – C9-0246/2023 – 2023/0237(COD))</w:t>
      </w:r>
      <w:bookmarkEnd w:id="6"/>
    </w:p>
    <w:p w14:paraId="50D110A8" w14:textId="77777777" w:rsidR="00E70167" w:rsidRPr="00A66493" w:rsidRDefault="00E70167" w:rsidP="00E70167">
      <w:pPr>
        <w:pStyle w:val="NormalBold"/>
      </w:pPr>
      <w:bookmarkStart w:id="7" w:name="TextBodyBegin"/>
      <w:bookmarkEnd w:id="7"/>
      <w:r w:rsidRPr="00A66493">
        <w:t>(Seadusandlik tavamenetlus: esimene lugemine)</w:t>
      </w:r>
    </w:p>
    <w:p w14:paraId="7F78D884" w14:textId="77777777" w:rsidR="00E70167" w:rsidRPr="00A66493" w:rsidRDefault="00E70167" w:rsidP="00E70167">
      <w:pPr>
        <w:pStyle w:val="EPComma"/>
      </w:pPr>
      <w:r w:rsidRPr="00A66493">
        <w:rPr>
          <w:i/>
        </w:rPr>
        <w:t>Euroopa Parlament</w:t>
      </w:r>
      <w:r w:rsidRPr="00A66493">
        <w:t>,</w:t>
      </w:r>
    </w:p>
    <w:p w14:paraId="5A1737D6" w14:textId="77777777" w:rsidR="00E70167" w:rsidRPr="00A66493" w:rsidRDefault="00E70167" w:rsidP="00E70167">
      <w:pPr>
        <w:pStyle w:val="NormalHanging12a"/>
      </w:pPr>
      <w:r w:rsidRPr="00A66493">
        <w:t>–</w:t>
      </w:r>
      <w:r w:rsidRPr="00A66493">
        <w:tab/>
        <w:t>võttes arvesse komisjoni ettepanekut Euroopa Parlamendile ja nõukogule (COM(2023)0402),</w:t>
      </w:r>
    </w:p>
    <w:p w14:paraId="47C5FE8F" w14:textId="77777777" w:rsidR="00E70167" w:rsidRPr="00A66493" w:rsidRDefault="00E70167" w:rsidP="00E70167">
      <w:pPr>
        <w:pStyle w:val="NormalHanging12a"/>
      </w:pPr>
      <w:r w:rsidRPr="00A66493">
        <w:t>–</w:t>
      </w:r>
      <w:r w:rsidRPr="00A66493">
        <w:tab/>
        <w:t>võttes arvesse Euroopa Liidu toimimise lepingu artikli 294 lõiget 2 ja artikli 338 lõiget 1, mille alusel komisjon esitas ettepaneku Euroopa Parlamendile (C9</w:t>
      </w:r>
      <w:r w:rsidRPr="00A66493">
        <w:noBreakHyphen/>
        <w:t>0246/2023),</w:t>
      </w:r>
    </w:p>
    <w:p w14:paraId="11C38A6B" w14:textId="15EC3B1B" w:rsidR="00E70167" w:rsidRPr="00A66493" w:rsidRDefault="00E70167" w:rsidP="00E70167">
      <w:pPr>
        <w:pStyle w:val="NormalHanging12a"/>
      </w:pPr>
      <w:r w:rsidRPr="00A66493">
        <w:t>–</w:t>
      </w:r>
      <w:r w:rsidRPr="00A66493">
        <w:tab/>
        <w:t xml:space="preserve">võttes arvesse Euroopa </w:t>
      </w:r>
      <w:r w:rsidR="00E61814" w:rsidRPr="00A66493">
        <w:t>Liidu toimimise lepingu artikli 294 lõiget </w:t>
      </w:r>
      <w:r w:rsidRPr="00A66493">
        <w:t>3,</w:t>
      </w:r>
    </w:p>
    <w:p w14:paraId="15A1F5E1" w14:textId="45E3F77F" w:rsidR="00E70167" w:rsidRPr="00A66493" w:rsidRDefault="00E70167" w:rsidP="00E70167">
      <w:pPr>
        <w:pStyle w:val="NormalHanging12a"/>
      </w:pPr>
      <w:r w:rsidRPr="00A66493">
        <w:t>–</w:t>
      </w:r>
      <w:r w:rsidRPr="00A66493">
        <w:tab/>
        <w:t>võttes arvesse Euroopa Keskpanga 28. septembri 2023. aasta arvamust</w:t>
      </w:r>
      <w:r w:rsidRPr="00A66493">
        <w:rPr>
          <w:rStyle w:val="FootnoteReference"/>
        </w:rPr>
        <w:footnoteReference w:id="1"/>
      </w:r>
      <w:r w:rsidRPr="00A66493">
        <w:t>,</w:t>
      </w:r>
    </w:p>
    <w:p w14:paraId="263A635E" w14:textId="3A6B12D2" w:rsidR="00E61814" w:rsidRPr="00A66493" w:rsidRDefault="00E61814" w:rsidP="00E61814">
      <w:pPr>
        <w:spacing w:after="240"/>
        <w:ind w:left="567" w:hanging="567"/>
      </w:pPr>
      <w:r w:rsidRPr="00A66493">
        <w:t>–</w:t>
      </w:r>
      <w:r w:rsidRPr="00A66493">
        <w:tab/>
        <w:t>võttes arvesse vastutava komisjoni poolt kodukorra artikli 74 lõike 4 alusel heaks kiidetud esialgset kokkulepet ja nõukogu esindaja poolt 21. veebruari 2024. aasta kirjas võetud kohustust kiita Euroopa Parlamendi seisukoht heaks vastavalt Euroopa Liidu toimimise lepingu artikli 294 lõikele 4,</w:t>
      </w:r>
    </w:p>
    <w:p w14:paraId="01626566" w14:textId="06905CE8" w:rsidR="00E70167" w:rsidRPr="00A66493" w:rsidRDefault="00E70167" w:rsidP="00E70167">
      <w:pPr>
        <w:pStyle w:val="NormalHanging12a"/>
      </w:pPr>
      <w:r w:rsidRPr="00A66493">
        <w:t>–</w:t>
      </w:r>
      <w:r w:rsidRPr="00A66493">
        <w:tab/>
        <w:t>võ</w:t>
      </w:r>
      <w:r w:rsidR="00E61814" w:rsidRPr="00A66493">
        <w:t>ttes arvesse kodukorra artiklit </w:t>
      </w:r>
      <w:r w:rsidRPr="00A66493">
        <w:t>59,</w:t>
      </w:r>
    </w:p>
    <w:p w14:paraId="36D8B76C" w14:textId="569CCFAB" w:rsidR="00E70167" w:rsidRPr="00A66493" w:rsidRDefault="00E70167" w:rsidP="00E70167">
      <w:pPr>
        <w:pStyle w:val="NormalHanging12a"/>
      </w:pPr>
      <w:r w:rsidRPr="00A66493">
        <w:t>–</w:t>
      </w:r>
      <w:r w:rsidRPr="00A66493">
        <w:tab/>
        <w:t>võttes arvesse majandus- ja</w:t>
      </w:r>
      <w:r w:rsidR="00E61814" w:rsidRPr="00A66493">
        <w:t xml:space="preserve"> rahanduskomisjoni raportit (A9</w:t>
      </w:r>
      <w:r w:rsidR="00E61814" w:rsidRPr="00A66493">
        <w:noBreakHyphen/>
      </w:r>
      <w:r w:rsidRPr="00A66493">
        <w:t>0386/2023),</w:t>
      </w:r>
    </w:p>
    <w:p w14:paraId="33017B02" w14:textId="77777777" w:rsidR="00E70167" w:rsidRPr="00A66493" w:rsidRDefault="00E70167" w:rsidP="00E70167">
      <w:pPr>
        <w:pStyle w:val="NormalHanging12a"/>
      </w:pPr>
      <w:r w:rsidRPr="00A66493">
        <w:t>1.</w:t>
      </w:r>
      <w:r w:rsidRPr="00A66493">
        <w:tab/>
        <w:t>võtab vastu allpool toodud esimese lugemise seisukoha;</w:t>
      </w:r>
    </w:p>
    <w:p w14:paraId="5AD8D9AF" w14:textId="77777777" w:rsidR="00E70167" w:rsidRPr="00A66493" w:rsidRDefault="00E70167" w:rsidP="00E70167">
      <w:pPr>
        <w:pStyle w:val="NormalHanging12a"/>
      </w:pPr>
      <w:r w:rsidRPr="00A66493">
        <w:t>2.</w:t>
      </w:r>
      <w:r w:rsidRPr="00A66493">
        <w:tab/>
        <w:t>palub komisjonil ettepaneku uuesti Euroopa Parlamendile saata, kui komisjon asendab selle uue ettepanekuga, muudab seda oluliselt või kavatseb seda oluliselt muuta;</w:t>
      </w:r>
    </w:p>
    <w:p w14:paraId="561AE4DE" w14:textId="0D92D6C3" w:rsidR="00E61814" w:rsidRPr="00A66493" w:rsidRDefault="00E70167" w:rsidP="00E61814">
      <w:pPr>
        <w:pStyle w:val="NormalHanging12a"/>
        <w:rPr>
          <w:b/>
        </w:rPr>
      </w:pPr>
      <w:r w:rsidRPr="00A66493">
        <w:lastRenderedPageBreak/>
        <w:t>3.</w:t>
      </w:r>
      <w:r w:rsidRPr="00A66493">
        <w:tab/>
        <w:t>teeb presidendile ülesandeks edastada Euroopa Parlamendi seisukoht nõukogule ja komisjonile ning liikmesriikide parlamentidele.</w:t>
      </w:r>
      <w:bookmarkStart w:id="8" w:name="TextBodyEnd"/>
      <w:bookmarkEnd w:id="8"/>
    </w:p>
    <w:p w14:paraId="0C9BEEA8" w14:textId="77777777" w:rsidR="000F7D9C" w:rsidRDefault="000F7D9C">
      <w:pPr>
        <w:widowControl/>
        <w:rPr>
          <w:b/>
        </w:rPr>
        <w:sectPr w:rsidR="000F7D9C" w:rsidSect="00A9673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251B10BF" w14:textId="77777777" w:rsidR="00E61814" w:rsidRPr="00A66493" w:rsidRDefault="00E61814" w:rsidP="00E61814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A66493">
        <w:rPr>
          <w:rFonts w:eastAsia="Calibri"/>
          <w:b/>
          <w:bCs/>
          <w:color w:val="000000"/>
          <w:szCs w:val="24"/>
        </w:rPr>
        <w:lastRenderedPageBreak/>
        <w:t>P9_TC1-COD(2023)0237</w:t>
      </w:r>
    </w:p>
    <w:p w14:paraId="2A49747E" w14:textId="0E945679" w:rsidR="00E61814" w:rsidRDefault="00E61814" w:rsidP="00E61814">
      <w:pPr>
        <w:spacing w:after="240"/>
        <w:rPr>
          <w:b/>
        </w:rPr>
      </w:pPr>
      <w:r w:rsidRPr="00A66493">
        <w:rPr>
          <w:b/>
          <w:noProof/>
        </w:rPr>
        <w:t>Euroopa Parlamendi seisukoht, vastu võetud esimesel lugemisel 13. märtsil 2024. aastal eesmärgiga võtta vastu Euroopa Parlamendi ja nõukogu määrus (</w:t>
      </w:r>
      <w:r w:rsidRPr="00A66493">
        <w:rPr>
          <w:b/>
        </w:rPr>
        <w:t>EL) 2024/…, millega muudetakse määrust (EÜ) nr 223/2009 Euroopa statistika kohta</w:t>
      </w:r>
    </w:p>
    <w:p w14:paraId="6BC6100F" w14:textId="5E1B3EA1" w:rsidR="00CB544B" w:rsidRPr="00A66493" w:rsidRDefault="00CB544B" w:rsidP="00E61814">
      <w:pPr>
        <w:spacing w:after="240"/>
        <w:rPr>
          <w:b/>
        </w:rPr>
      </w:pPr>
      <w:r w:rsidRPr="003621D3">
        <w:rPr>
          <w:i/>
        </w:rPr>
        <w:t>(Kuna Euroopa Parlament ja nõukogu jõudsid kokkuleppele, vastab Euroopa Parlamendi seisukoht õig</w:t>
      </w:r>
      <w:r>
        <w:rPr>
          <w:i/>
        </w:rPr>
        <w:t>usakti (määrus (EL) 2024/3018</w:t>
      </w:r>
      <w:r w:rsidRPr="003621D3">
        <w:rPr>
          <w:i/>
        </w:rPr>
        <w:t>) lõplikule kujule)</w:t>
      </w:r>
      <w:r>
        <w:rPr>
          <w:i/>
        </w:rPr>
        <w:t>.</w:t>
      </w:r>
      <w:bookmarkStart w:id="9" w:name="_GoBack"/>
      <w:bookmarkEnd w:id="9"/>
    </w:p>
    <w:sectPr w:rsidR="00CB544B" w:rsidRPr="00A66493" w:rsidSect="00A96730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95AA08" w14:textId="77777777" w:rsidR="00E61814" w:rsidRPr="00A96730" w:rsidRDefault="00E61814">
      <w:r w:rsidRPr="00A96730">
        <w:separator/>
      </w:r>
    </w:p>
  </w:endnote>
  <w:endnote w:type="continuationSeparator" w:id="0">
    <w:p w14:paraId="6C7A4B40" w14:textId="77777777" w:rsidR="00E61814" w:rsidRPr="00A96730" w:rsidRDefault="00E61814">
      <w:r w:rsidRPr="00A9673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04E8A" w14:textId="77777777" w:rsidR="00E61814" w:rsidRPr="00A96730" w:rsidRDefault="00E6181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5A6A27" w14:textId="77777777" w:rsidR="00E61814" w:rsidRPr="00A96730" w:rsidRDefault="00E6181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5045DE" w14:textId="77777777" w:rsidR="00E61814" w:rsidRPr="00A96730" w:rsidRDefault="00E6181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31F7B3" w14:textId="77777777" w:rsidR="00E61814" w:rsidRPr="00A96730" w:rsidRDefault="00E61814">
      <w:r w:rsidRPr="00A96730">
        <w:separator/>
      </w:r>
    </w:p>
  </w:footnote>
  <w:footnote w:type="continuationSeparator" w:id="0">
    <w:p w14:paraId="351A1CCB" w14:textId="77777777" w:rsidR="00E61814" w:rsidRPr="00A96730" w:rsidRDefault="00E61814">
      <w:r w:rsidRPr="00A96730">
        <w:continuationSeparator/>
      </w:r>
    </w:p>
  </w:footnote>
  <w:footnote w:id="1">
    <w:p w14:paraId="3BC2FC7E" w14:textId="39A743DD" w:rsidR="00E61814" w:rsidRPr="00871D7B" w:rsidRDefault="00E61814" w:rsidP="00CB544B">
      <w:pPr>
        <w:pStyle w:val="FootnoteText"/>
        <w:ind w:left="567" w:hanging="567"/>
        <w:rPr>
          <w:sz w:val="24"/>
          <w:szCs w:val="24"/>
          <w:lang w:val="et-EE"/>
        </w:rPr>
      </w:pPr>
      <w:r w:rsidRPr="00871D7B">
        <w:rPr>
          <w:rStyle w:val="FootnoteReference"/>
          <w:sz w:val="24"/>
          <w:szCs w:val="24"/>
          <w:lang w:val="et-EE"/>
        </w:rPr>
        <w:footnoteRef/>
      </w:r>
      <w:r w:rsidRPr="00871D7B">
        <w:rPr>
          <w:sz w:val="24"/>
          <w:szCs w:val="24"/>
          <w:lang w:val="et-EE"/>
        </w:rPr>
        <w:tab/>
        <w:t xml:space="preserve">ELT C, C/2023/1032, 20.11.2023, ELI: </w:t>
      </w:r>
      <w:hyperlink r:id="rId1" w:tooltip="Annab dokumendile juurdepääsu selle ELI URI kaudu." w:history="1">
        <w:r w:rsidRPr="00871D7B">
          <w:rPr>
            <w:rStyle w:val="Hyperlink"/>
            <w:sz w:val="24"/>
            <w:szCs w:val="24"/>
            <w:lang w:val="et-EE"/>
          </w:rPr>
          <w:t>http://data.europa.eu/eli/C/2023/1032/oj</w:t>
        </w:r>
      </w:hyperlink>
      <w:r w:rsidRPr="00871D7B">
        <w:rPr>
          <w:sz w:val="24"/>
          <w:szCs w:val="24"/>
          <w:lang w:val="et-E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2D8ED" w14:textId="77777777" w:rsidR="00E61814" w:rsidRPr="00A96730" w:rsidRDefault="00E6181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2BD0B7" w14:textId="77777777" w:rsidR="00E61814" w:rsidRPr="00A96730" w:rsidRDefault="00E6181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2DD0B" w14:textId="77777777" w:rsidR="00E61814" w:rsidRPr="00A96730" w:rsidRDefault="00E6181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86/2023"/>
    <w:docVar w:name="dvlangue" w:val="ET"/>
    <w:docVar w:name="dvnumam" w:val="0"/>
    <w:docVar w:name="dvpe" w:val="754.703"/>
    <w:docVar w:name="dvrapporteur" w:val="Raportöör: "/>
    <w:docVar w:name="dvstar" w:val="***I"/>
    <w:docVar w:name="dvtitre" w:val="Euroopa Parlamendi .... 2024. aasta seadusandlik resolutsioon ettepaneku kohta võtta vastu Euroopa Parlamendi ja nõukogu määrus, millega muudetakse määrust (EÜ) nr 223/2009 Euroopa statistika kohta(COM(2023)0402 – C9-0246/2023 – 2023/0237(COD))"/>
  </w:docVars>
  <w:rsids>
    <w:rsidRoot w:val="009F31AD"/>
    <w:rsid w:val="00002272"/>
    <w:rsid w:val="00064002"/>
    <w:rsid w:val="000677B9"/>
    <w:rsid w:val="00070BA5"/>
    <w:rsid w:val="000831BA"/>
    <w:rsid w:val="000A42CC"/>
    <w:rsid w:val="000E7DD9"/>
    <w:rsid w:val="000F7D9C"/>
    <w:rsid w:val="0010095E"/>
    <w:rsid w:val="00121C0B"/>
    <w:rsid w:val="00125B37"/>
    <w:rsid w:val="00187494"/>
    <w:rsid w:val="001F32AE"/>
    <w:rsid w:val="002767FF"/>
    <w:rsid w:val="002B18FE"/>
    <w:rsid w:val="002B5493"/>
    <w:rsid w:val="00312AF4"/>
    <w:rsid w:val="00343214"/>
    <w:rsid w:val="00361C00"/>
    <w:rsid w:val="00395FA1"/>
    <w:rsid w:val="003D6AC8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732E3"/>
    <w:rsid w:val="00680577"/>
    <w:rsid w:val="006F74FA"/>
    <w:rsid w:val="00731ADD"/>
    <w:rsid w:val="00734777"/>
    <w:rsid w:val="007434B5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71D7B"/>
    <w:rsid w:val="00881A7B"/>
    <w:rsid w:val="008840E5"/>
    <w:rsid w:val="00887B3E"/>
    <w:rsid w:val="00890654"/>
    <w:rsid w:val="008C2AC6"/>
    <w:rsid w:val="008E1DF6"/>
    <w:rsid w:val="00930C23"/>
    <w:rsid w:val="0093193B"/>
    <w:rsid w:val="009509D8"/>
    <w:rsid w:val="00950B64"/>
    <w:rsid w:val="00981893"/>
    <w:rsid w:val="009F31AD"/>
    <w:rsid w:val="00A1687D"/>
    <w:rsid w:val="00A43E52"/>
    <w:rsid w:val="00A4678D"/>
    <w:rsid w:val="00A55F6C"/>
    <w:rsid w:val="00A66493"/>
    <w:rsid w:val="00A778C7"/>
    <w:rsid w:val="00A96730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B544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61814"/>
    <w:rsid w:val="00E70167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7E0C78"/>
  <w15:chartTrackingRefBased/>
  <w15:docId w15:val="{BD188A55-C92D-4907-A3E1-3D7DF64B4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t-E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E70167"/>
    <w:pPr>
      <w:spacing w:before="480" w:after="240"/>
    </w:pPr>
  </w:style>
  <w:style w:type="paragraph" w:customStyle="1" w:styleId="NormalBold">
    <w:name w:val="NormalBold"/>
    <w:basedOn w:val="Normal"/>
    <w:rsid w:val="00E70167"/>
    <w:rPr>
      <w:b/>
    </w:rPr>
  </w:style>
  <w:style w:type="paragraph" w:customStyle="1" w:styleId="NormalHanging12a">
    <w:name w:val="NormalHanging12a"/>
    <w:basedOn w:val="Normal"/>
    <w:rsid w:val="00E70167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E70167"/>
    <w:pPr>
      <w:spacing w:after="240"/>
      <w:jc w:val="center"/>
    </w:pPr>
  </w:style>
  <w:style w:type="paragraph" w:customStyle="1" w:styleId="AmNumberTabs">
    <w:name w:val="AmNumberTabs"/>
    <w:basedOn w:val="Normal"/>
    <w:rsid w:val="00E7016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E70167"/>
    <w:pPr>
      <w:spacing w:before="720" w:after="240"/>
      <w:jc w:val="center"/>
    </w:pPr>
  </w:style>
  <w:style w:type="paragraph" w:styleId="ListParagraph">
    <w:name w:val="List Paragraph"/>
    <w:basedOn w:val="Normal"/>
    <w:uiPriority w:val="34"/>
    <w:qFormat/>
    <w:rsid w:val="00E70167"/>
    <w:pPr>
      <w:widowControl/>
      <w:spacing w:before="120" w:after="120"/>
      <w:ind w:left="720"/>
      <w:contextualSpacing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E70167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E70167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E70167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E70167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E70167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Institutionquisigne">
    <w:name w:val="Institution qui signe"/>
    <w:basedOn w:val="Normal"/>
    <w:next w:val="Normal"/>
    <w:rsid w:val="00E70167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E70167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E70167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E70167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E70167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E70167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E70167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E70167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E70167"/>
    <w:rPr>
      <w:i/>
      <w:iCs/>
    </w:rPr>
  </w:style>
  <w:style w:type="character" w:styleId="Hyperlink">
    <w:name w:val="Hyperlink"/>
    <w:basedOn w:val="DefaultParagraphFont"/>
    <w:rsid w:val="00E70167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rsid w:val="00A55F6C"/>
    <w:rPr>
      <w:sz w:val="16"/>
      <w:szCs w:val="16"/>
    </w:rPr>
  </w:style>
  <w:style w:type="paragraph" w:styleId="CommentText">
    <w:name w:val="annotation text"/>
    <w:basedOn w:val="Normal"/>
    <w:link w:val="CommentTextChar"/>
    <w:rsid w:val="00A55F6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55F6C"/>
    <w:rPr>
      <w:lang w:val="et-EE"/>
    </w:rPr>
  </w:style>
  <w:style w:type="paragraph" w:styleId="CommentSubject">
    <w:name w:val="annotation subject"/>
    <w:basedOn w:val="CommentText"/>
    <w:next w:val="CommentText"/>
    <w:link w:val="CommentSubjectChar"/>
    <w:rsid w:val="00A55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55F6C"/>
    <w:rPr>
      <w:b/>
      <w:bCs/>
      <w:lang w:val="et-EE"/>
    </w:rPr>
  </w:style>
  <w:style w:type="paragraph" w:styleId="BalloonText">
    <w:name w:val="Balloon Text"/>
    <w:basedOn w:val="Normal"/>
    <w:link w:val="BalloonTextChar"/>
    <w:rsid w:val="00A55F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55F6C"/>
    <w:rPr>
      <w:rFonts w:ascii="Segoe UI" w:hAnsi="Segoe UI" w:cs="Segoe UI"/>
      <w:sz w:val="18"/>
      <w:szCs w:val="18"/>
      <w:lang w:val="et-EE"/>
    </w:rPr>
  </w:style>
  <w:style w:type="paragraph" w:customStyle="1" w:styleId="FootnoteTextForceStyle">
    <w:name w:val="Footnote Text ForceStyle"/>
    <w:rsid w:val="00E61814"/>
    <w:pPr>
      <w:keepLines/>
      <w:widowControl w:val="0"/>
      <w:ind w:left="850" w:hanging="850"/>
    </w:pPr>
    <w:rPr>
      <w:sz w:val="24"/>
      <w:lang w:val="en-US" w:eastAsia="en-US"/>
    </w:rPr>
  </w:style>
  <w:style w:type="paragraph" w:customStyle="1" w:styleId="Normal12a">
    <w:name w:val="Normal12a"/>
    <w:basedOn w:val="Normal"/>
    <w:rsid w:val="00871D7B"/>
    <w:pPr>
      <w:spacing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3/103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58064-24BC-4F02-879F-8BF0DFDBD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245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LEPLER Laura</dc:creator>
  <cp:keywords/>
  <cp:lastModifiedBy>LEPLER Laura</cp:lastModifiedBy>
  <cp:revision>2</cp:revision>
  <cp:lastPrinted>2004-11-19T15:42:00Z</cp:lastPrinted>
  <dcterms:created xsi:type="dcterms:W3CDTF">2024-12-17T14:30:00Z</dcterms:created>
  <dcterms:modified xsi:type="dcterms:W3CDTF">2024-12-17T14:30:00Z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ET</vt:lpwstr>
  </property>
  <property fmtid="{D5CDD505-2E9C-101B-9397-08002B2CF9AE}" pid="3" name="&lt;FdR&gt;">
    <vt:lpwstr>P9_TA(2024)0152_</vt:lpwstr>
  </property>
  <property fmtid="{D5CDD505-2E9C-101B-9397-08002B2CF9AE}" pid="4" name="&lt;Type&gt;">
    <vt:lpwstr>RR</vt:lpwstr>
  </property>
</Properties>
</file>