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F7E6E" w:rsidRPr="00F650D3" w14:paraId="4CDD5C17" w14:textId="77777777" w:rsidTr="0053612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797DD2E" w14:textId="77777777" w:rsidR="007F7E6E" w:rsidRPr="00F650D3" w:rsidRDefault="007F7E6E" w:rsidP="00536121">
            <w:pPr>
              <w:pStyle w:val="EPName"/>
            </w:pPr>
            <w:r w:rsidRPr="00F650D3">
              <w:t>Parlement européen</w:t>
            </w:r>
          </w:p>
          <w:p w14:paraId="180D2287" w14:textId="77777777" w:rsidR="007F7E6E" w:rsidRPr="00F650D3" w:rsidRDefault="007F7E6E" w:rsidP="00536121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B2AD0">
              <w:t>2019</w:t>
            </w:r>
            <w:r w:rsidRPr="00F650D3">
              <w:t>-</w:t>
            </w:r>
            <w:r w:rsidRPr="003B2AD0">
              <w:t>2024</w:t>
            </w:r>
          </w:p>
        </w:tc>
        <w:tc>
          <w:tcPr>
            <w:tcW w:w="2268" w:type="dxa"/>
            <w:shd w:val="clear" w:color="auto" w:fill="auto"/>
          </w:tcPr>
          <w:p w14:paraId="4AF24F69" w14:textId="77777777" w:rsidR="007F7E6E" w:rsidRPr="00F650D3" w:rsidRDefault="007F7E6E" w:rsidP="00536121">
            <w:pPr>
              <w:pStyle w:val="EPLogo"/>
            </w:pPr>
            <w:r w:rsidRPr="00F650D3">
              <w:rPr>
                <w:noProof/>
                <w:lang w:val="en-GB"/>
              </w:rPr>
              <w:drawing>
                <wp:inline distT="0" distB="0" distL="0" distR="0" wp14:anchorId="3AC578E0" wp14:editId="44BAF07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22BC3D" w14:textId="77777777" w:rsidR="007F7E6E" w:rsidRPr="00F650D3" w:rsidRDefault="007F7E6E" w:rsidP="007F7E6E">
      <w:pPr>
        <w:pStyle w:val="LineTop"/>
      </w:pPr>
    </w:p>
    <w:p w14:paraId="469C60DA" w14:textId="77777777" w:rsidR="007F7E6E" w:rsidRPr="00F650D3" w:rsidRDefault="007F7E6E" w:rsidP="007F7E6E">
      <w:pPr>
        <w:pStyle w:val="EPBodyTA1"/>
      </w:pPr>
      <w:r w:rsidRPr="00F650D3">
        <w:t>TEXTES ADOPTÉS</w:t>
      </w:r>
    </w:p>
    <w:p w14:paraId="783C6C39" w14:textId="77777777" w:rsidR="007F7E6E" w:rsidRPr="00F650D3" w:rsidRDefault="007F7E6E" w:rsidP="007F7E6E">
      <w:pPr>
        <w:pStyle w:val="LineBottom"/>
      </w:pPr>
    </w:p>
    <w:p w14:paraId="4110CF87" w14:textId="77777777" w:rsidR="007F7E6E" w:rsidRPr="00F650D3" w:rsidRDefault="007F7E6E" w:rsidP="007F7E6E">
      <w:pPr>
        <w:pStyle w:val="ATHeading1"/>
      </w:pPr>
      <w:bookmarkStart w:id="0" w:name="TANumber"/>
      <w:r w:rsidRPr="00F650D3">
        <w:t>P</w:t>
      </w:r>
      <w:r w:rsidRPr="003B2AD0">
        <w:t>9</w:t>
      </w:r>
      <w:r w:rsidRPr="00F650D3">
        <w:t>_TA(</w:t>
      </w:r>
      <w:r w:rsidRPr="003B2AD0">
        <w:t>2024</w:t>
      </w:r>
      <w:r w:rsidRPr="00F650D3">
        <w:t>)</w:t>
      </w:r>
      <w:r w:rsidRPr="003B2AD0">
        <w:t>0305</w:t>
      </w:r>
      <w:bookmarkEnd w:id="0"/>
    </w:p>
    <w:p w14:paraId="3CF63B98" w14:textId="77777777" w:rsidR="007F7E6E" w:rsidRPr="00F650D3" w:rsidRDefault="007F7E6E" w:rsidP="007F7E6E">
      <w:pPr>
        <w:pStyle w:val="ATHeading2"/>
      </w:pPr>
      <w:bookmarkStart w:id="1" w:name="title"/>
      <w:r w:rsidRPr="00A60EF5">
        <w:t>Exemption de visa pour les titulaires d’un passeport serbe délivré par la direction de coordination serbe</w:t>
      </w:r>
      <w:bookmarkEnd w:id="1"/>
    </w:p>
    <w:p w14:paraId="4D590FFB" w14:textId="77777777" w:rsidR="007F7E6E" w:rsidRPr="00F650D3" w:rsidRDefault="007F7E6E" w:rsidP="007F7E6E">
      <w:pPr>
        <w:rPr>
          <w:i/>
          <w:vanish/>
        </w:rPr>
      </w:pPr>
      <w:r w:rsidRPr="00F650D3">
        <w:rPr>
          <w:i/>
        </w:rPr>
        <w:fldChar w:fldCharType="begin"/>
      </w:r>
      <w:r w:rsidRPr="00F650D3">
        <w:rPr>
          <w:i/>
        </w:rPr>
        <w:instrText xml:space="preserve"> TC"(</w:instrText>
      </w:r>
      <w:bookmarkStart w:id="2" w:name="DocNumber"/>
      <w:r w:rsidRPr="00F650D3">
        <w:rPr>
          <w:i/>
        </w:rPr>
        <w:instrText>A</w:instrText>
      </w:r>
      <w:r w:rsidRPr="003B2AD0">
        <w:rPr>
          <w:i/>
        </w:rPr>
        <w:instrText>9</w:instrText>
      </w:r>
      <w:r w:rsidRPr="00F650D3">
        <w:rPr>
          <w:i/>
        </w:rPr>
        <w:instrText>-</w:instrText>
      </w:r>
      <w:r w:rsidRPr="003B2AD0">
        <w:rPr>
          <w:i/>
        </w:rPr>
        <w:instrText>0172</w:instrText>
      </w:r>
      <w:r w:rsidRPr="00F650D3">
        <w:rPr>
          <w:i/>
        </w:rPr>
        <w:instrText>/</w:instrText>
      </w:r>
      <w:r w:rsidRPr="003B2AD0">
        <w:rPr>
          <w:i/>
        </w:rPr>
        <w:instrText>2024</w:instrText>
      </w:r>
      <w:bookmarkEnd w:id="2"/>
      <w:r w:rsidRPr="00F650D3">
        <w:rPr>
          <w:i/>
        </w:rPr>
        <w:instrText xml:space="preserve"> - Rapporteur: Matjaž Nemec)"\l</w:instrText>
      </w:r>
      <w:r w:rsidRPr="003B2AD0">
        <w:rPr>
          <w:i/>
        </w:rPr>
        <w:instrText>3</w:instrText>
      </w:r>
      <w:r w:rsidRPr="00F650D3">
        <w:rPr>
          <w:i/>
        </w:rPr>
        <w:instrText xml:space="preserve"> \n&gt; \* MERGEFORMAT </w:instrText>
      </w:r>
      <w:r w:rsidRPr="00F650D3">
        <w:rPr>
          <w:i/>
        </w:rPr>
        <w:fldChar w:fldCharType="end"/>
      </w:r>
    </w:p>
    <w:p w14:paraId="6CC7013F" w14:textId="77777777" w:rsidR="007F7E6E" w:rsidRPr="00F650D3" w:rsidRDefault="007F7E6E" w:rsidP="007F7E6E">
      <w:pPr>
        <w:rPr>
          <w:vanish/>
        </w:rPr>
      </w:pPr>
      <w:bookmarkStart w:id="3" w:name="Commission"/>
      <w:r w:rsidRPr="00F650D3">
        <w:rPr>
          <w:vanish/>
        </w:rPr>
        <w:t>Commission des libertés civiles, de la justice et des affaires intérieures</w:t>
      </w:r>
      <w:bookmarkEnd w:id="3"/>
    </w:p>
    <w:p w14:paraId="2987D1C3" w14:textId="77777777" w:rsidR="007F7E6E" w:rsidRPr="00F650D3" w:rsidRDefault="007F7E6E" w:rsidP="007F7E6E">
      <w:pPr>
        <w:rPr>
          <w:vanish/>
        </w:rPr>
      </w:pPr>
      <w:bookmarkStart w:id="4" w:name="PE"/>
      <w:r w:rsidRPr="00F650D3">
        <w:rPr>
          <w:vanish/>
        </w:rPr>
        <w:t>PE</w:t>
      </w:r>
      <w:r w:rsidRPr="003B2AD0">
        <w:rPr>
          <w:vanish/>
        </w:rPr>
        <w:t>759</w:t>
      </w:r>
      <w:r w:rsidRPr="00F650D3">
        <w:rPr>
          <w:vanish/>
        </w:rPr>
        <w:t>.</w:t>
      </w:r>
      <w:r w:rsidRPr="003B2AD0">
        <w:rPr>
          <w:vanish/>
        </w:rPr>
        <w:t>740</w:t>
      </w:r>
      <w:bookmarkEnd w:id="4"/>
    </w:p>
    <w:p w14:paraId="5A86F3B0" w14:textId="77777777" w:rsidR="007F7E6E" w:rsidRPr="00F650D3" w:rsidRDefault="007F7E6E" w:rsidP="007F7E6E">
      <w:pPr>
        <w:pStyle w:val="ATHeading3"/>
      </w:pPr>
      <w:bookmarkStart w:id="5" w:name="Sujet"/>
      <w:r w:rsidRPr="00F650D3">
        <w:t xml:space="preserve">Résolution législative du Parlement européen du </w:t>
      </w:r>
      <w:r w:rsidRPr="003B2AD0">
        <w:t>23</w:t>
      </w:r>
      <w:r w:rsidRPr="00F650D3">
        <w:t xml:space="preserve"> avril </w:t>
      </w:r>
      <w:r w:rsidRPr="003B2AD0">
        <w:t>2024</w:t>
      </w:r>
      <w:r w:rsidRPr="00F650D3">
        <w:t xml:space="preserve"> sur la proposition de règlement du Parlement européen et du Conseil modifiant le règlement (UE) </w:t>
      </w:r>
      <w:r w:rsidRPr="003B2AD0">
        <w:t>2018</w:t>
      </w:r>
      <w:r w:rsidRPr="00F650D3">
        <w:t>/</w:t>
      </w:r>
      <w:r w:rsidRPr="003B2AD0">
        <w:t>1806</w:t>
      </w:r>
      <w:r w:rsidRPr="00F650D3">
        <w:t xml:space="preserve"> en ce qui concerne les titulaires d’un passeport serbe délivré par la direction de coordination serbe (Koordinaciona uprava)</w:t>
      </w:r>
      <w:bookmarkEnd w:id="5"/>
      <w:r w:rsidRPr="00F650D3">
        <w:t xml:space="preserve"> </w:t>
      </w:r>
      <w:bookmarkStart w:id="6" w:name="References"/>
      <w:r w:rsidRPr="00F650D3">
        <w:t>(COM(</w:t>
      </w:r>
      <w:r w:rsidRPr="003B2AD0">
        <w:t>2023</w:t>
      </w:r>
      <w:r w:rsidRPr="00F650D3">
        <w:t>)</w:t>
      </w:r>
      <w:r w:rsidRPr="003B2AD0">
        <w:t>0733</w:t>
      </w:r>
      <w:r w:rsidRPr="00F650D3">
        <w:t xml:space="preserve"> – C</w:t>
      </w:r>
      <w:r w:rsidRPr="003B2AD0">
        <w:t>9</w:t>
      </w:r>
      <w:r w:rsidRPr="00F650D3">
        <w:t>-</w:t>
      </w:r>
      <w:r w:rsidRPr="003B2AD0">
        <w:t>0412</w:t>
      </w:r>
      <w:r w:rsidRPr="00F650D3">
        <w:t>/</w:t>
      </w:r>
      <w:r w:rsidRPr="003B2AD0">
        <w:t>2023</w:t>
      </w:r>
      <w:r w:rsidRPr="00F650D3">
        <w:t xml:space="preserve"> – </w:t>
      </w:r>
      <w:r w:rsidRPr="003B2AD0">
        <w:t>2023</w:t>
      </w:r>
      <w:r w:rsidRPr="00F650D3">
        <w:t>/</w:t>
      </w:r>
      <w:r w:rsidRPr="003B2AD0">
        <w:t>0418</w:t>
      </w:r>
      <w:r w:rsidRPr="00F650D3">
        <w:t>(COD))</w:t>
      </w:r>
      <w:bookmarkEnd w:id="6"/>
    </w:p>
    <w:p w14:paraId="063F9C94" w14:textId="77777777" w:rsidR="007F7E6E" w:rsidRPr="00F650D3" w:rsidRDefault="007F7E6E" w:rsidP="007F7E6E"/>
    <w:p w14:paraId="516693FC" w14:textId="77777777" w:rsidR="007F7E6E" w:rsidRPr="00F650D3" w:rsidRDefault="007F7E6E" w:rsidP="007F7E6E">
      <w:pPr>
        <w:pStyle w:val="NormalBold"/>
      </w:pPr>
      <w:bookmarkStart w:id="7" w:name="TextBodyBegin"/>
      <w:bookmarkEnd w:id="7"/>
      <w:r w:rsidRPr="00F650D3">
        <w:t>(Procédure législative ordinaire: première lecture)</w:t>
      </w:r>
    </w:p>
    <w:p w14:paraId="6748098E" w14:textId="77777777" w:rsidR="007F7E6E" w:rsidRPr="00F650D3" w:rsidRDefault="007F7E6E" w:rsidP="007F7E6E">
      <w:pPr>
        <w:pStyle w:val="EPComma"/>
      </w:pPr>
      <w:r w:rsidRPr="00F650D3">
        <w:rPr>
          <w:i/>
        </w:rPr>
        <w:t>Le Parlement européen</w:t>
      </w:r>
      <w:r w:rsidRPr="00F650D3">
        <w:t>,</w:t>
      </w:r>
    </w:p>
    <w:p w14:paraId="51A372B6" w14:textId="77777777" w:rsidR="007F7E6E" w:rsidRPr="00F650D3" w:rsidRDefault="007F7E6E" w:rsidP="007F7E6E">
      <w:pPr>
        <w:pStyle w:val="NormalHanging12a"/>
      </w:pPr>
      <w:r w:rsidRPr="00F650D3">
        <w:t>–</w:t>
      </w:r>
      <w:r w:rsidRPr="00F650D3">
        <w:tab/>
        <w:t>vu la proposition de la Commission au Parlement européen et au Conseil (COM(</w:t>
      </w:r>
      <w:r w:rsidRPr="003B2AD0">
        <w:t>2023</w:t>
      </w:r>
      <w:r w:rsidRPr="00F650D3">
        <w:t>)</w:t>
      </w:r>
      <w:r w:rsidRPr="003B2AD0">
        <w:t>0733</w:t>
      </w:r>
      <w:r w:rsidRPr="00F650D3">
        <w:t>),</w:t>
      </w:r>
    </w:p>
    <w:p w14:paraId="0674A010" w14:textId="77777777" w:rsidR="007F7E6E" w:rsidRPr="00F650D3" w:rsidRDefault="007F7E6E" w:rsidP="007F7E6E">
      <w:pPr>
        <w:pStyle w:val="NormalHanging12a"/>
      </w:pPr>
      <w:r w:rsidRPr="00F650D3">
        <w:t>–</w:t>
      </w:r>
      <w:r w:rsidRPr="00F650D3">
        <w:tab/>
        <w:t>vu l’article </w:t>
      </w:r>
      <w:r w:rsidRPr="003B2AD0">
        <w:t>294</w:t>
      </w:r>
      <w:r w:rsidRPr="00F650D3">
        <w:t>, paragraphe </w:t>
      </w:r>
      <w:r w:rsidRPr="003B2AD0">
        <w:t>2</w:t>
      </w:r>
      <w:r w:rsidRPr="00F650D3">
        <w:t>, et l’article </w:t>
      </w:r>
      <w:r w:rsidRPr="003B2AD0">
        <w:t>77</w:t>
      </w:r>
      <w:r w:rsidRPr="00F650D3">
        <w:t>, paragraphe </w:t>
      </w:r>
      <w:r w:rsidRPr="003B2AD0">
        <w:t>2</w:t>
      </w:r>
      <w:r w:rsidRPr="00F650D3">
        <w:t>, point a), du traité sur le fonctionnement de l’Union européenne, conformément auxquels la proposition lui a été présentée par la Commission (C</w:t>
      </w:r>
      <w:r w:rsidRPr="003B2AD0">
        <w:t>9</w:t>
      </w:r>
      <w:r w:rsidRPr="00F650D3">
        <w:noBreakHyphen/>
      </w:r>
      <w:r w:rsidRPr="003B2AD0">
        <w:t>0412</w:t>
      </w:r>
      <w:r w:rsidRPr="00F650D3">
        <w:t>/</w:t>
      </w:r>
      <w:r w:rsidRPr="003B2AD0">
        <w:t>2023</w:t>
      </w:r>
      <w:r w:rsidRPr="00F650D3">
        <w:t>),</w:t>
      </w:r>
    </w:p>
    <w:p w14:paraId="432D4786" w14:textId="77777777" w:rsidR="007F7E6E" w:rsidRDefault="007F7E6E" w:rsidP="007F7E6E">
      <w:pPr>
        <w:pStyle w:val="NormalHanging12a"/>
      </w:pPr>
      <w:r w:rsidRPr="00F650D3">
        <w:t>–</w:t>
      </w:r>
      <w:r w:rsidRPr="00F650D3">
        <w:tab/>
        <w:t>vu l’article </w:t>
      </w:r>
      <w:r w:rsidRPr="003B2AD0">
        <w:t>294</w:t>
      </w:r>
      <w:r w:rsidRPr="00F650D3">
        <w:t>, paragraphe </w:t>
      </w:r>
      <w:r w:rsidRPr="003B2AD0">
        <w:t>3</w:t>
      </w:r>
      <w:r w:rsidRPr="00F650D3">
        <w:t>, du traité sur le fonctionnement de l’Union européenne,</w:t>
      </w:r>
    </w:p>
    <w:p w14:paraId="3B1DC4FC" w14:textId="77777777" w:rsidR="007F7E6E" w:rsidRPr="002A5A90" w:rsidRDefault="007F7E6E" w:rsidP="007F7E6E">
      <w:pPr>
        <w:widowControl/>
        <w:spacing w:after="240"/>
        <w:ind w:left="567" w:hanging="567"/>
        <w:jc w:val="both"/>
        <w:rPr>
          <w:szCs w:val="24"/>
        </w:rPr>
      </w:pPr>
      <w:r w:rsidRPr="002A5A90">
        <w:rPr>
          <w:szCs w:val="24"/>
        </w:rPr>
        <w:t>–</w:t>
      </w:r>
      <w:r w:rsidRPr="002A5A90">
        <w:rPr>
          <w:szCs w:val="24"/>
        </w:rPr>
        <w:tab/>
        <w:t xml:space="preserve">vu l’engagement pris par le représentant du Conseil, par lettre du </w:t>
      </w:r>
      <w:r w:rsidRPr="003B2AD0">
        <w:rPr>
          <w:szCs w:val="24"/>
        </w:rPr>
        <w:t>10</w:t>
      </w:r>
      <w:r>
        <w:rPr>
          <w:szCs w:val="24"/>
        </w:rPr>
        <w:t xml:space="preserve"> avril </w:t>
      </w:r>
      <w:r w:rsidRPr="003B2AD0">
        <w:rPr>
          <w:szCs w:val="24"/>
        </w:rPr>
        <w:t>2024</w:t>
      </w:r>
      <w:r w:rsidRPr="002A5A90">
        <w:rPr>
          <w:szCs w:val="24"/>
        </w:rPr>
        <w:t>, d’approuver la position du Parlement européen, conformément à l’article </w:t>
      </w:r>
      <w:r w:rsidRPr="003B2AD0">
        <w:rPr>
          <w:szCs w:val="24"/>
        </w:rPr>
        <w:t>294</w:t>
      </w:r>
      <w:r w:rsidRPr="002A5A90">
        <w:rPr>
          <w:szCs w:val="24"/>
        </w:rPr>
        <w:t>, paragraphe </w:t>
      </w:r>
      <w:r w:rsidRPr="003B2AD0">
        <w:rPr>
          <w:szCs w:val="24"/>
        </w:rPr>
        <w:t>4</w:t>
      </w:r>
      <w:r w:rsidRPr="002A5A90">
        <w:rPr>
          <w:szCs w:val="24"/>
        </w:rPr>
        <w:t>, du traité sur le fonctionnement de l’Union européenne,</w:t>
      </w:r>
    </w:p>
    <w:p w14:paraId="001AC135" w14:textId="77777777" w:rsidR="007F7E6E" w:rsidRPr="00F650D3" w:rsidRDefault="007F7E6E" w:rsidP="007F7E6E">
      <w:pPr>
        <w:pStyle w:val="NormalHanging12a"/>
      </w:pPr>
      <w:r w:rsidRPr="00F650D3">
        <w:t>–</w:t>
      </w:r>
      <w:r w:rsidRPr="00F650D3">
        <w:tab/>
        <w:t>vu l’article </w:t>
      </w:r>
      <w:r w:rsidRPr="003B2AD0">
        <w:t>59</w:t>
      </w:r>
      <w:r w:rsidRPr="00F650D3">
        <w:t xml:space="preserve"> de son règlement intérieur,</w:t>
      </w:r>
    </w:p>
    <w:p w14:paraId="1D72B093" w14:textId="77777777" w:rsidR="007F7E6E" w:rsidRPr="00F650D3" w:rsidRDefault="007F7E6E" w:rsidP="007F7E6E">
      <w:pPr>
        <w:pStyle w:val="NormalHanging12a"/>
      </w:pPr>
      <w:r w:rsidRPr="00F650D3">
        <w:t>–</w:t>
      </w:r>
      <w:r w:rsidRPr="00F650D3">
        <w:tab/>
        <w:t>vu le rapport de la commission des libertés civiles, de la justice et des affaires intérieures (A</w:t>
      </w:r>
      <w:r w:rsidRPr="003B2AD0">
        <w:t>9</w:t>
      </w:r>
      <w:r w:rsidRPr="00F650D3">
        <w:t>-</w:t>
      </w:r>
      <w:r w:rsidRPr="003B2AD0">
        <w:t>0172</w:t>
      </w:r>
      <w:r w:rsidRPr="00F650D3">
        <w:t>/</w:t>
      </w:r>
      <w:r w:rsidRPr="003B2AD0">
        <w:t>2024</w:t>
      </w:r>
      <w:r w:rsidRPr="00F650D3">
        <w:t>),</w:t>
      </w:r>
    </w:p>
    <w:p w14:paraId="53ECB239" w14:textId="77777777" w:rsidR="007F7E6E" w:rsidRPr="00F650D3" w:rsidRDefault="007F7E6E" w:rsidP="007F7E6E">
      <w:pPr>
        <w:pStyle w:val="NormalHanging12a"/>
      </w:pPr>
      <w:r w:rsidRPr="003B2AD0">
        <w:t>1</w:t>
      </w:r>
      <w:r w:rsidRPr="00F650D3">
        <w:t>.</w:t>
      </w:r>
      <w:r w:rsidRPr="00F650D3">
        <w:tab/>
        <w:t xml:space="preserve">arrête </w:t>
      </w:r>
      <w:r>
        <w:t>l</w:t>
      </w:r>
      <w:r w:rsidRPr="00F650D3">
        <w:t xml:space="preserve">a position en première lecture </w:t>
      </w:r>
      <w:r>
        <w:t>figurant ci-après</w:t>
      </w:r>
      <w:r w:rsidRPr="00F650D3">
        <w:t>;</w:t>
      </w:r>
    </w:p>
    <w:p w14:paraId="3A7E0D20" w14:textId="77777777" w:rsidR="007F7E6E" w:rsidRPr="00F650D3" w:rsidRDefault="007F7E6E" w:rsidP="007F7E6E">
      <w:pPr>
        <w:pStyle w:val="NormalHanging12a"/>
      </w:pPr>
      <w:r w:rsidRPr="003B2AD0">
        <w:t>2</w:t>
      </w:r>
      <w:r w:rsidRPr="00F650D3">
        <w:t>.</w:t>
      </w:r>
      <w:r w:rsidRPr="00F650D3">
        <w:tab/>
        <w:t>demande à la Commission de le saisir à nouveau si elle remplace, modifie de manière substantielle ou entend modifier de manière substantielle sa proposition;</w:t>
      </w:r>
    </w:p>
    <w:p w14:paraId="10CA44FE" w14:textId="77777777" w:rsidR="007F7E6E" w:rsidRDefault="007F7E6E" w:rsidP="007F7E6E">
      <w:pPr>
        <w:pStyle w:val="NormalHanging12a"/>
      </w:pPr>
      <w:r w:rsidRPr="003B2AD0">
        <w:t>3</w:t>
      </w:r>
      <w:r w:rsidRPr="00F650D3">
        <w:t>.</w:t>
      </w:r>
      <w:r w:rsidRPr="00F650D3">
        <w:tab/>
        <w:t xml:space="preserve">charge sa Présidente de transmettre la position du Parlement au Conseil et à la </w:t>
      </w:r>
      <w:r w:rsidRPr="00F650D3">
        <w:lastRenderedPageBreak/>
        <w:t>Commission ainsi qu’aux parlements nationaux.</w:t>
      </w:r>
    </w:p>
    <w:p w14:paraId="3676A411" w14:textId="1736A6A0" w:rsidR="007F7E6E" w:rsidRDefault="007F7E6E">
      <w:pPr>
        <w:widowControl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14:paraId="058B4464" w14:textId="7E43D4D0" w:rsidR="007F7E6E" w:rsidRDefault="007F7E6E" w:rsidP="007F7E6E">
      <w:pPr>
        <w:spacing w:after="240"/>
        <w:rPr>
          <w:b/>
        </w:rPr>
      </w:pPr>
      <w:r>
        <w:rPr>
          <w:b/>
        </w:rPr>
        <w:lastRenderedPageBreak/>
        <w:t>P9</w:t>
      </w:r>
      <w:r w:rsidRPr="00C617B0">
        <w:rPr>
          <w:b/>
        </w:rPr>
        <w:t>_TC1-COD(</w:t>
      </w:r>
      <w:r>
        <w:rPr>
          <w:b/>
        </w:rPr>
        <w:t>2023</w:t>
      </w:r>
      <w:r w:rsidRPr="00C617B0">
        <w:rPr>
          <w:b/>
        </w:rPr>
        <w:t>)</w:t>
      </w:r>
      <w:r>
        <w:rPr>
          <w:b/>
        </w:rPr>
        <w:t>0418</w:t>
      </w:r>
    </w:p>
    <w:p w14:paraId="6F65BB5F" w14:textId="773DC189" w:rsidR="00D725DD" w:rsidRPr="007F7E6E" w:rsidRDefault="007F7E6E" w:rsidP="007F7E6E">
      <w:pPr>
        <w:spacing w:after="240"/>
        <w:rPr>
          <w:rFonts w:eastAsia="Calibri"/>
          <w:b/>
          <w:noProof/>
          <w:szCs w:val="22"/>
          <w:lang w:eastAsia="en-US"/>
        </w:rPr>
      </w:pPr>
      <w:r w:rsidRPr="00C92B87">
        <w:rPr>
          <w:b/>
        </w:rPr>
        <w:t xml:space="preserve">Position du Parlement européen </w:t>
      </w:r>
      <w:r w:rsidRPr="007C3D18">
        <w:rPr>
          <w:b/>
        </w:rPr>
        <w:t xml:space="preserve">arrêtée en première </w:t>
      </w:r>
      <w:r w:rsidRPr="007F7E6E">
        <w:rPr>
          <w:b/>
        </w:rPr>
        <w:t xml:space="preserve">lecture le </w:t>
      </w:r>
      <w:r>
        <w:rPr>
          <w:b/>
        </w:rPr>
        <w:t>23 avril</w:t>
      </w:r>
      <w:r w:rsidRPr="007F7E6E">
        <w:rPr>
          <w:b/>
        </w:rPr>
        <w:t xml:space="preserve"> 2024 en vue de l’adoption du règlement (UE) 2024/... du Parlement européen et du</w:t>
      </w:r>
      <w:r w:rsidRPr="007C3D18">
        <w:rPr>
          <w:b/>
        </w:rPr>
        <w:t xml:space="preserve"> Conseil </w:t>
      </w:r>
      <w:r w:rsidR="00D725DD" w:rsidRPr="007F7E6E">
        <w:rPr>
          <w:rFonts w:eastAsia="Calibri"/>
          <w:b/>
          <w:szCs w:val="22"/>
          <w:lang w:eastAsia="en-US"/>
        </w:rPr>
        <w:t>modifiant le règlement (UE) 2018/1806 en ce qui concerne les titulaires d’un passeport serbe délivré par la direction de coordination serbe (</w:t>
      </w:r>
      <w:r w:rsidR="00D725DD" w:rsidRPr="007F7E6E">
        <w:rPr>
          <w:rFonts w:eastAsia="Calibri"/>
          <w:b/>
          <w:i/>
          <w:szCs w:val="22"/>
          <w:lang w:eastAsia="en-US"/>
        </w:rPr>
        <w:t>Koordinaciona uprava</w:t>
      </w:r>
      <w:r w:rsidR="00D725DD" w:rsidRPr="007F7E6E">
        <w:rPr>
          <w:rFonts w:eastAsia="Calibri"/>
          <w:b/>
          <w:szCs w:val="22"/>
          <w:lang w:eastAsia="en-US"/>
        </w:rPr>
        <w:t>)</w:t>
      </w:r>
    </w:p>
    <w:p w14:paraId="037B6BAD" w14:textId="59CF0A91" w:rsidR="00C60BD1" w:rsidRDefault="00C60BD1" w:rsidP="00C60BD1">
      <w:pPr>
        <w:pStyle w:val="Datedadoption"/>
        <w:spacing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</w:t>
      </w:r>
      <w:r>
        <w:rPr>
          <w:b w:val="0"/>
          <w:i/>
        </w:rPr>
        <w:t xml:space="preserve">final, le règlement (UE) </w:t>
      </w:r>
      <w:r w:rsidRPr="00EB53D5">
        <w:rPr>
          <w:b w:val="0"/>
          <w:i/>
        </w:rPr>
        <w:t>20</w:t>
      </w:r>
      <w:r>
        <w:rPr>
          <w:b w:val="0"/>
          <w:i/>
        </w:rPr>
        <w:t>24</w:t>
      </w:r>
      <w:r>
        <w:rPr>
          <w:b w:val="0"/>
          <w:i/>
        </w:rPr>
        <w:t>/2495</w:t>
      </w:r>
      <w:r w:rsidRPr="00EB53D5">
        <w:rPr>
          <w:b w:val="0"/>
          <w:i/>
        </w:rPr>
        <w:t>.)</w:t>
      </w:r>
    </w:p>
    <w:p w14:paraId="4A509301" w14:textId="17C28709" w:rsidR="00D725DD" w:rsidRPr="00D725DD" w:rsidRDefault="00D725DD" w:rsidP="00D725DD">
      <w:pPr>
        <w:widowControl/>
        <w:tabs>
          <w:tab w:val="left" w:pos="4252"/>
        </w:tabs>
        <w:spacing w:line="360" w:lineRule="auto"/>
        <w:rPr>
          <w:rFonts w:eastAsia="Calibri"/>
          <w:i/>
          <w:noProof/>
          <w:szCs w:val="22"/>
          <w:lang w:eastAsia="en-US"/>
        </w:rPr>
      </w:pPr>
      <w:bookmarkStart w:id="8" w:name="_GoBack"/>
      <w:bookmarkEnd w:id="8"/>
    </w:p>
    <w:sectPr w:rsidR="00D725DD" w:rsidRPr="00D725DD" w:rsidSect="00F650D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82099" w16cex:dateUtc="2024-06-27T15:32:00Z"/>
  <w16cex:commentExtensible w16cex:durableId="2A282463" w16cex:dateUtc="2024-06-27T15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75E7F9" w16cid:durableId="2A282099"/>
  <w16cid:commentId w16cid:paraId="1B070070" w16cid:durableId="2A2824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C3B33" w14:textId="77777777" w:rsidR="00BE7290" w:rsidRPr="00F650D3" w:rsidRDefault="00BE7290">
      <w:r w:rsidRPr="00F650D3">
        <w:separator/>
      </w:r>
    </w:p>
  </w:endnote>
  <w:endnote w:type="continuationSeparator" w:id="0">
    <w:p w14:paraId="0FA40F6C" w14:textId="77777777" w:rsidR="00BE7290" w:rsidRPr="00F650D3" w:rsidRDefault="00BE7290">
      <w:r w:rsidRPr="00F650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76F41" w14:textId="77777777" w:rsidR="00BE7290" w:rsidRPr="00F650D3" w:rsidRDefault="00BE7290">
      <w:r w:rsidRPr="00F650D3">
        <w:separator/>
      </w:r>
    </w:p>
  </w:footnote>
  <w:footnote w:type="continuationSeparator" w:id="0">
    <w:p w14:paraId="28D418CA" w14:textId="77777777" w:rsidR="00BE7290" w:rsidRPr="00F650D3" w:rsidRDefault="00BE7290">
      <w:r w:rsidRPr="00F650D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FR"/>
    <w:docVar w:name="dvnumam" w:val="0"/>
    <w:docVar w:name="dvpe" w:val="759.740"/>
    <w:docVar w:name="dvrapporteur" w:val="Rapporteur: "/>
    <w:docVar w:name="dvstar" w:val="***I"/>
    <w:docVar w:name="dvtitre" w:val="Résolution législative du Parlement européen du 24 avril 2024 sur la proposition de règlement du Parlement européen et du Conseil modifiant le règlement (UE) 2018/1806 en ce qui concerne les titulaires d’un passeport serbe délivré par la direction de coordination serbe (Koordinaciona uprava)(COM(2023)0733 – C9-0412/2023 – 2023/0418(COD))"/>
    <w:docVar w:name="DW_DocType" w:val="Normal"/>
  </w:docVars>
  <w:rsids>
    <w:rsidRoot w:val="00BE7290"/>
    <w:rsid w:val="00002272"/>
    <w:rsid w:val="0005164B"/>
    <w:rsid w:val="00064002"/>
    <w:rsid w:val="000677B9"/>
    <w:rsid w:val="000831BA"/>
    <w:rsid w:val="000A42CC"/>
    <w:rsid w:val="000E7DD9"/>
    <w:rsid w:val="0010095E"/>
    <w:rsid w:val="00120C62"/>
    <w:rsid w:val="00125B37"/>
    <w:rsid w:val="00170CBD"/>
    <w:rsid w:val="00187494"/>
    <w:rsid w:val="001F32AE"/>
    <w:rsid w:val="002767FF"/>
    <w:rsid w:val="002A25EF"/>
    <w:rsid w:val="002A5A90"/>
    <w:rsid w:val="002B18FE"/>
    <w:rsid w:val="002B5493"/>
    <w:rsid w:val="002C1A2E"/>
    <w:rsid w:val="002D1AB5"/>
    <w:rsid w:val="00310C31"/>
    <w:rsid w:val="00343214"/>
    <w:rsid w:val="00361C00"/>
    <w:rsid w:val="00395FA1"/>
    <w:rsid w:val="003B2AD0"/>
    <w:rsid w:val="003E15D4"/>
    <w:rsid w:val="00411CCE"/>
    <w:rsid w:val="0041666E"/>
    <w:rsid w:val="00421060"/>
    <w:rsid w:val="00446321"/>
    <w:rsid w:val="0045528F"/>
    <w:rsid w:val="00471C19"/>
    <w:rsid w:val="00481039"/>
    <w:rsid w:val="004867E3"/>
    <w:rsid w:val="00494A28"/>
    <w:rsid w:val="004C0004"/>
    <w:rsid w:val="004C4272"/>
    <w:rsid w:val="004C5D52"/>
    <w:rsid w:val="00504A0B"/>
    <w:rsid w:val="0050519A"/>
    <w:rsid w:val="005072A1"/>
    <w:rsid w:val="00514517"/>
    <w:rsid w:val="00545827"/>
    <w:rsid w:val="00560270"/>
    <w:rsid w:val="005C2568"/>
    <w:rsid w:val="005E14CB"/>
    <w:rsid w:val="005E2FE4"/>
    <w:rsid w:val="006037C0"/>
    <w:rsid w:val="006631B6"/>
    <w:rsid w:val="00680577"/>
    <w:rsid w:val="006B1AD7"/>
    <w:rsid w:val="006F74FA"/>
    <w:rsid w:val="00710073"/>
    <w:rsid w:val="007114D4"/>
    <w:rsid w:val="00731ADD"/>
    <w:rsid w:val="00734777"/>
    <w:rsid w:val="00747932"/>
    <w:rsid w:val="00751A4A"/>
    <w:rsid w:val="00756632"/>
    <w:rsid w:val="00762C74"/>
    <w:rsid w:val="00786EC0"/>
    <w:rsid w:val="007D1690"/>
    <w:rsid w:val="007D3DE2"/>
    <w:rsid w:val="007E22AD"/>
    <w:rsid w:val="007F7E6E"/>
    <w:rsid w:val="00817416"/>
    <w:rsid w:val="00842779"/>
    <w:rsid w:val="00865F67"/>
    <w:rsid w:val="00881A7B"/>
    <w:rsid w:val="008840E5"/>
    <w:rsid w:val="00887B3E"/>
    <w:rsid w:val="008C2AC6"/>
    <w:rsid w:val="008D0A51"/>
    <w:rsid w:val="009138B6"/>
    <w:rsid w:val="00922E7F"/>
    <w:rsid w:val="00930C23"/>
    <w:rsid w:val="0093193B"/>
    <w:rsid w:val="009509D8"/>
    <w:rsid w:val="00950B64"/>
    <w:rsid w:val="00981893"/>
    <w:rsid w:val="009B57C3"/>
    <w:rsid w:val="00A1341E"/>
    <w:rsid w:val="00A1687D"/>
    <w:rsid w:val="00A43E52"/>
    <w:rsid w:val="00A4678D"/>
    <w:rsid w:val="00A60EF5"/>
    <w:rsid w:val="00A778C7"/>
    <w:rsid w:val="00AB441E"/>
    <w:rsid w:val="00AB6293"/>
    <w:rsid w:val="00AC0C7B"/>
    <w:rsid w:val="00AE0928"/>
    <w:rsid w:val="00AF3B82"/>
    <w:rsid w:val="00B12E95"/>
    <w:rsid w:val="00B22876"/>
    <w:rsid w:val="00B558F0"/>
    <w:rsid w:val="00BD48FE"/>
    <w:rsid w:val="00BD7BD8"/>
    <w:rsid w:val="00BE6ADC"/>
    <w:rsid w:val="00BE7290"/>
    <w:rsid w:val="00C05BFE"/>
    <w:rsid w:val="00C23CD4"/>
    <w:rsid w:val="00C60BD1"/>
    <w:rsid w:val="00C61C0C"/>
    <w:rsid w:val="00C82FBF"/>
    <w:rsid w:val="00C92B42"/>
    <w:rsid w:val="00C941CB"/>
    <w:rsid w:val="00CC2357"/>
    <w:rsid w:val="00CF071A"/>
    <w:rsid w:val="00D058B8"/>
    <w:rsid w:val="00D56C11"/>
    <w:rsid w:val="00D725DD"/>
    <w:rsid w:val="00D73EE8"/>
    <w:rsid w:val="00D834A0"/>
    <w:rsid w:val="00D872DF"/>
    <w:rsid w:val="00D91E21"/>
    <w:rsid w:val="00D95946"/>
    <w:rsid w:val="00DA7FCD"/>
    <w:rsid w:val="00E365E1"/>
    <w:rsid w:val="00E820A4"/>
    <w:rsid w:val="00EB006A"/>
    <w:rsid w:val="00EB07E7"/>
    <w:rsid w:val="00EB4772"/>
    <w:rsid w:val="00ED169E"/>
    <w:rsid w:val="00ED4235"/>
    <w:rsid w:val="00F04346"/>
    <w:rsid w:val="00F075DC"/>
    <w:rsid w:val="00F149E9"/>
    <w:rsid w:val="00F5134D"/>
    <w:rsid w:val="00F650D3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EA17A"/>
  <w15:chartTrackingRefBased/>
  <w15:docId w15:val="{AA3C27CF-B352-4E41-8972-FAE1A676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D1AB5"/>
    <w:pPr>
      <w:spacing w:before="480" w:after="240"/>
    </w:pPr>
  </w:style>
  <w:style w:type="paragraph" w:customStyle="1" w:styleId="NormalBold">
    <w:name w:val="NormalBold"/>
    <w:basedOn w:val="Normal"/>
    <w:rsid w:val="002D1AB5"/>
    <w:rPr>
      <w:b/>
    </w:rPr>
  </w:style>
  <w:style w:type="paragraph" w:customStyle="1" w:styleId="NormalHanging12a">
    <w:name w:val="NormalHanging12a"/>
    <w:basedOn w:val="Normal"/>
    <w:rsid w:val="002D1AB5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D73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3EE8"/>
    <w:rPr>
      <w:rFonts w:ascii="Segoe UI" w:hAnsi="Segoe UI" w:cs="Segoe UI"/>
      <w:sz w:val="18"/>
      <w:szCs w:val="18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4C4272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4272"/>
    <w:rPr>
      <w:rFonts w:eastAsiaTheme="minorHAnsi"/>
      <w:sz w:val="24"/>
      <w:szCs w:val="22"/>
      <w:lang w:eastAsia="en-US"/>
    </w:rPr>
  </w:style>
  <w:style w:type="paragraph" w:styleId="Revision">
    <w:name w:val="Revision"/>
    <w:hidden/>
    <w:uiPriority w:val="99"/>
    <w:semiHidden/>
    <w:rsid w:val="005E2FE4"/>
    <w:rPr>
      <w:sz w:val="24"/>
      <w:lang w:val="fr-FR"/>
    </w:rPr>
  </w:style>
  <w:style w:type="character" w:styleId="CommentReference">
    <w:name w:val="annotation reference"/>
    <w:basedOn w:val="DefaultParagraphFont"/>
    <w:rsid w:val="00D959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594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95946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D95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5946"/>
    <w:rPr>
      <w:b/>
      <w:bCs/>
      <w:lang w:val="fr-FR"/>
    </w:rPr>
  </w:style>
  <w:style w:type="character" w:styleId="Hyperlink">
    <w:name w:val="Hyperlink"/>
    <w:basedOn w:val="DefaultParagraphFont"/>
    <w:rsid w:val="0048103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10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F7E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F7E6E"/>
    <w:rPr>
      <w:sz w:val="24"/>
      <w:lang w:val="fr-FR"/>
    </w:rPr>
  </w:style>
  <w:style w:type="paragraph" w:customStyle="1" w:styleId="Datedadoption">
    <w:name w:val="Date d'adoption"/>
    <w:basedOn w:val="Normal"/>
    <w:next w:val="Normal"/>
    <w:rsid w:val="00C60BD1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215C-7F8F-4E06-9576-4C4B3B87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CHABOTEAU Viviane</dc:creator>
  <cp:keywords/>
  <cp:lastModifiedBy>NEUKELMANCE Charlotte Anne Alain Ghislaine</cp:lastModifiedBy>
  <cp:revision>2</cp:revision>
  <cp:lastPrinted>2004-11-19T15:42:00Z</cp:lastPrinted>
  <dcterms:created xsi:type="dcterms:W3CDTF">2025-02-03T14:13:00Z</dcterms:created>
  <dcterms:modified xsi:type="dcterms:W3CDTF">2025-02-03T14:13:00Z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  <property fmtid="{D5CDD505-2E9C-101B-9397-08002B2CF9AE}" pid="5" name="MSIP_Label_b1df41d6-74a9-4a97-809c-213cd32520cc_Enabled">
    <vt:lpwstr>true</vt:lpwstr>
  </property>
  <property fmtid="{D5CDD505-2E9C-101B-9397-08002B2CF9AE}" pid="6" name="MSIP_Label_b1df41d6-74a9-4a97-809c-213cd32520cc_SetDate">
    <vt:lpwstr>2024-06-27T06:33:54Z</vt:lpwstr>
  </property>
  <property fmtid="{D5CDD505-2E9C-101B-9397-08002B2CF9AE}" pid="7" name="MSIP_Label_b1df41d6-74a9-4a97-809c-213cd32520cc_Method">
    <vt:lpwstr>Standard</vt:lpwstr>
  </property>
  <property fmtid="{D5CDD505-2E9C-101B-9397-08002B2CF9AE}" pid="8" name="MSIP_Label_b1df41d6-74a9-4a97-809c-213cd32520cc_Name">
    <vt:lpwstr>GSCEU - NON PUBLIC Label</vt:lpwstr>
  </property>
  <property fmtid="{D5CDD505-2E9C-101B-9397-08002B2CF9AE}" pid="9" name="MSIP_Label_b1df41d6-74a9-4a97-809c-213cd32520cc_SiteId">
    <vt:lpwstr>03ad1c97-0a4d-4e82-8f93-27291a6a0767</vt:lpwstr>
  </property>
  <property fmtid="{D5CDD505-2E9C-101B-9397-08002B2CF9AE}" pid="10" name="MSIP_Label_b1df41d6-74a9-4a97-809c-213cd32520cc_ActionId">
    <vt:lpwstr>47e3949a-0337-4350-bd7e-feeca5fbb102</vt:lpwstr>
  </property>
  <property fmtid="{D5CDD505-2E9C-101B-9397-08002B2CF9AE}" pid="11" name="MSIP_Label_b1df41d6-74a9-4a97-809c-213cd32520cc_ContentBits">
    <vt:lpwstr>0</vt:lpwstr>
  </property>
</Properties>
</file>