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E569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E5693" w:rsidRDefault="002F12E2" w:rsidP="0010095E">
            <w:pPr>
              <w:pStyle w:val="EPName"/>
            </w:pPr>
            <w:r w:rsidRPr="009E5693">
              <w:t>Európai Parlament</w:t>
            </w:r>
          </w:p>
          <w:p w:rsidR="00751A4A" w:rsidRPr="009E569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004F9">
              <w:t>2019</w:t>
            </w:r>
            <w:r w:rsidRPr="009E5693">
              <w:t>-</w:t>
            </w:r>
            <w:r w:rsidRPr="006004F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E5693" w:rsidRDefault="00187494" w:rsidP="0010095E">
            <w:pPr>
              <w:pStyle w:val="EPLogo"/>
            </w:pPr>
            <w:r w:rsidRPr="009E5693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E5693" w:rsidRDefault="00D058B8" w:rsidP="004C5D52">
      <w:pPr>
        <w:pStyle w:val="LineTop"/>
      </w:pPr>
    </w:p>
    <w:p w:rsidR="00680577" w:rsidRPr="009E5693" w:rsidRDefault="002F12E2" w:rsidP="00680577">
      <w:pPr>
        <w:pStyle w:val="EPBodyTA1"/>
      </w:pPr>
      <w:r w:rsidRPr="009E5693">
        <w:t>ELFOGADOTT SZÖVEGEK</w:t>
      </w:r>
    </w:p>
    <w:p w:rsidR="00D058B8" w:rsidRPr="009E5693" w:rsidRDefault="00D058B8" w:rsidP="00D058B8">
      <w:pPr>
        <w:pStyle w:val="LineBottom"/>
      </w:pPr>
    </w:p>
    <w:p w:rsidR="002F12E2" w:rsidRPr="009E5693" w:rsidRDefault="002F12E2" w:rsidP="002F12E2">
      <w:pPr>
        <w:pStyle w:val="ATHeading1"/>
      </w:pPr>
      <w:bookmarkStart w:id="0" w:name="TANumber"/>
      <w:r w:rsidRPr="009E5693">
        <w:t>P</w:t>
      </w:r>
      <w:r w:rsidRPr="006004F9">
        <w:t>9</w:t>
      </w:r>
      <w:r w:rsidRPr="009E5693">
        <w:t>_TA(</w:t>
      </w:r>
      <w:r w:rsidRPr="006004F9">
        <w:t>2024</w:t>
      </w:r>
      <w:r w:rsidRPr="009E5693">
        <w:t>)</w:t>
      </w:r>
      <w:bookmarkEnd w:id="0"/>
      <w:r w:rsidR="009E5693" w:rsidRPr="006004F9">
        <w:t>0189</w:t>
      </w:r>
    </w:p>
    <w:p w:rsidR="002F12E2" w:rsidRPr="009E5693" w:rsidRDefault="00AC28E6" w:rsidP="002F12E2">
      <w:pPr>
        <w:pStyle w:val="ATHeading2"/>
      </w:pPr>
      <w:bookmarkStart w:id="1" w:name="title"/>
      <w:r w:rsidRPr="009E5693">
        <w:rPr>
          <w:bCs/>
        </w:rPr>
        <w:t xml:space="preserve">A </w:t>
      </w:r>
      <w:r w:rsidRPr="006004F9">
        <w:rPr>
          <w:bCs/>
        </w:rPr>
        <w:t>2013</w:t>
      </w:r>
      <w:r w:rsidRPr="009E5693">
        <w:rPr>
          <w:bCs/>
        </w:rPr>
        <w:t>/</w:t>
      </w:r>
      <w:r w:rsidRPr="006004F9">
        <w:rPr>
          <w:bCs/>
        </w:rPr>
        <w:t>34</w:t>
      </w:r>
      <w:r w:rsidRPr="009E5693">
        <w:rPr>
          <w:bCs/>
        </w:rPr>
        <w:t>/EU irányelvnek az egyes ágazatokra és egyes harmadik országbeli vállalkozásokra vonatkozó fenntarthatósági beszámolási standardok elfogadásához előírt határidők tekintetében történő módosítása</w:t>
      </w:r>
      <w:bookmarkEnd w:id="1"/>
    </w:p>
    <w:p w:rsidR="002F12E2" w:rsidRPr="009E5693" w:rsidRDefault="002F12E2" w:rsidP="002F12E2">
      <w:pPr>
        <w:rPr>
          <w:i/>
          <w:vanish/>
        </w:rPr>
      </w:pPr>
      <w:r w:rsidRPr="009E5693">
        <w:rPr>
          <w:i/>
        </w:rPr>
        <w:fldChar w:fldCharType="begin"/>
      </w:r>
      <w:r w:rsidRPr="009E5693">
        <w:rPr>
          <w:i/>
        </w:rPr>
        <w:instrText xml:space="preserve"> TC"(</w:instrText>
      </w:r>
      <w:bookmarkStart w:id="2" w:name="DocNumber"/>
      <w:r w:rsidRPr="009E5693">
        <w:rPr>
          <w:i/>
        </w:rPr>
        <w:instrText>A</w:instrText>
      </w:r>
      <w:r w:rsidRPr="006004F9">
        <w:rPr>
          <w:i/>
        </w:rPr>
        <w:instrText>9</w:instrText>
      </w:r>
      <w:r w:rsidRPr="009E5693">
        <w:rPr>
          <w:i/>
        </w:rPr>
        <w:instrText>-</w:instrText>
      </w:r>
      <w:r w:rsidRPr="006004F9">
        <w:rPr>
          <w:i/>
        </w:rPr>
        <w:instrText>0013</w:instrText>
      </w:r>
      <w:r w:rsidRPr="009E5693">
        <w:rPr>
          <w:i/>
        </w:rPr>
        <w:instrText>/</w:instrText>
      </w:r>
      <w:r w:rsidRPr="006004F9">
        <w:rPr>
          <w:i/>
        </w:rPr>
        <w:instrText>2024</w:instrText>
      </w:r>
      <w:bookmarkEnd w:id="2"/>
      <w:r w:rsidRPr="009E5693">
        <w:rPr>
          <w:i/>
        </w:rPr>
        <w:instrText xml:space="preserve"> - Előadó: Axel Voss)"\l</w:instrText>
      </w:r>
      <w:r w:rsidRPr="006004F9">
        <w:rPr>
          <w:i/>
        </w:rPr>
        <w:instrText>3</w:instrText>
      </w:r>
      <w:r w:rsidRPr="009E5693">
        <w:rPr>
          <w:i/>
        </w:rPr>
        <w:instrText xml:space="preserve"> \n&gt; \* MERGEFORMAT </w:instrText>
      </w:r>
      <w:r w:rsidRPr="009E5693">
        <w:rPr>
          <w:i/>
        </w:rPr>
        <w:fldChar w:fldCharType="end"/>
      </w:r>
    </w:p>
    <w:p w:rsidR="002F12E2" w:rsidRPr="009E5693" w:rsidRDefault="002F12E2" w:rsidP="002F12E2">
      <w:pPr>
        <w:rPr>
          <w:vanish/>
        </w:rPr>
      </w:pPr>
      <w:bookmarkStart w:id="3" w:name="Commission"/>
      <w:r w:rsidRPr="009E5693">
        <w:rPr>
          <w:vanish/>
        </w:rPr>
        <w:t>Jogi Bizottság</w:t>
      </w:r>
      <w:bookmarkEnd w:id="3"/>
    </w:p>
    <w:p w:rsidR="002F12E2" w:rsidRPr="009E5693" w:rsidRDefault="002F12E2" w:rsidP="002F12E2">
      <w:pPr>
        <w:rPr>
          <w:vanish/>
        </w:rPr>
      </w:pPr>
      <w:bookmarkStart w:id="4" w:name="PE"/>
      <w:r w:rsidRPr="009E5693">
        <w:rPr>
          <w:vanish/>
        </w:rPr>
        <w:t>PE</w:t>
      </w:r>
      <w:r w:rsidRPr="006004F9">
        <w:rPr>
          <w:vanish/>
        </w:rPr>
        <w:t>757</w:t>
      </w:r>
      <w:r w:rsidRPr="009E5693">
        <w:rPr>
          <w:vanish/>
        </w:rPr>
        <w:t>.</w:t>
      </w:r>
      <w:r w:rsidRPr="006004F9">
        <w:rPr>
          <w:vanish/>
        </w:rPr>
        <w:t>140</w:t>
      </w:r>
      <w:bookmarkEnd w:id="4"/>
    </w:p>
    <w:p w:rsidR="002F12E2" w:rsidRPr="009E5693" w:rsidRDefault="002F12E2" w:rsidP="002F12E2">
      <w:pPr>
        <w:pStyle w:val="ATHeading3"/>
      </w:pPr>
      <w:bookmarkStart w:id="5" w:name="Sujet"/>
      <w:r w:rsidRPr="009E5693">
        <w:t xml:space="preserve">Az Európai Parlament </w:t>
      </w:r>
      <w:r w:rsidRPr="006004F9">
        <w:t>2024</w:t>
      </w:r>
      <w:r w:rsidRPr="009E5693">
        <w:t xml:space="preserve">. </w:t>
      </w:r>
      <w:r w:rsidR="00AC28E6" w:rsidRPr="009E5693">
        <w:t xml:space="preserve">április </w:t>
      </w:r>
      <w:r w:rsidR="00AC28E6" w:rsidRPr="006004F9">
        <w:t>10</w:t>
      </w:r>
      <w:r w:rsidRPr="009E5693">
        <w:t xml:space="preserve">-i jogalkotási állásfoglalása a </w:t>
      </w:r>
      <w:r w:rsidRPr="006004F9">
        <w:t>2013</w:t>
      </w:r>
      <w:r w:rsidRPr="009E5693">
        <w:t>/</w:t>
      </w:r>
      <w:r w:rsidRPr="006004F9">
        <w:t>34</w:t>
      </w:r>
      <w:r w:rsidRPr="009E5693">
        <w:t>/EU irányelvnek az egyes ágazatokra és egyes harmadik országbeli vállalkozásokra vonatkozó fenntarthatósági beszámolási standardok elfogadásához előírt határidők tekintetében történő módosításáról szóló európai parlamenti és tanácsi határozatra irányuló javaslatról</w:t>
      </w:r>
      <w:bookmarkEnd w:id="5"/>
      <w:r w:rsidRPr="009E5693">
        <w:t xml:space="preserve"> </w:t>
      </w:r>
      <w:bookmarkStart w:id="6" w:name="References"/>
      <w:r w:rsidRPr="009E5693">
        <w:t>(COM(</w:t>
      </w:r>
      <w:r w:rsidRPr="006004F9">
        <w:t>2023</w:t>
      </w:r>
      <w:r w:rsidRPr="009E5693">
        <w:t>)</w:t>
      </w:r>
      <w:r w:rsidRPr="006004F9">
        <w:t>0596</w:t>
      </w:r>
      <w:r w:rsidRPr="009E5693">
        <w:t xml:space="preserve"> – C</w:t>
      </w:r>
      <w:r w:rsidRPr="006004F9">
        <w:t>9</w:t>
      </w:r>
      <w:r w:rsidRPr="009E5693">
        <w:t>-</w:t>
      </w:r>
      <w:r w:rsidRPr="006004F9">
        <w:t>0386</w:t>
      </w:r>
      <w:r w:rsidRPr="009E5693">
        <w:t>/</w:t>
      </w:r>
      <w:r w:rsidRPr="006004F9">
        <w:t>2023</w:t>
      </w:r>
      <w:r w:rsidRPr="009E5693">
        <w:t xml:space="preserve"> – </w:t>
      </w:r>
      <w:r w:rsidRPr="006004F9">
        <w:t>2023</w:t>
      </w:r>
      <w:r w:rsidRPr="009E5693">
        <w:t>/</w:t>
      </w:r>
      <w:r w:rsidRPr="006004F9">
        <w:t>0368</w:t>
      </w:r>
      <w:r w:rsidRPr="009E5693">
        <w:t>(COD))</w:t>
      </w:r>
      <w:bookmarkEnd w:id="6"/>
    </w:p>
    <w:p w:rsidR="002F12E2" w:rsidRPr="009E5693" w:rsidRDefault="002F12E2" w:rsidP="002F12E2"/>
    <w:p w:rsidR="003635E4" w:rsidRPr="009E5693" w:rsidRDefault="003635E4" w:rsidP="003635E4">
      <w:pPr>
        <w:pStyle w:val="NormalBold"/>
      </w:pPr>
      <w:bookmarkStart w:id="7" w:name="TextBodyBegin"/>
      <w:bookmarkEnd w:id="7"/>
      <w:r w:rsidRPr="009E5693">
        <w:t>(Rendes jogalkotási eljárás: első olvasat)</w:t>
      </w:r>
    </w:p>
    <w:p w:rsidR="003635E4" w:rsidRPr="009E5693" w:rsidRDefault="003635E4" w:rsidP="003635E4">
      <w:pPr>
        <w:pStyle w:val="EPComma"/>
      </w:pPr>
      <w:r w:rsidRPr="009E5693">
        <w:rPr>
          <w:i/>
        </w:rPr>
        <w:t>Az Európai Parlament,</w:t>
      </w:r>
    </w:p>
    <w:p w:rsidR="003635E4" w:rsidRPr="009E5693" w:rsidRDefault="003635E4" w:rsidP="006D3F46">
      <w:pPr>
        <w:pStyle w:val="NormalHanging12a"/>
        <w:widowControl/>
      </w:pPr>
      <w:r w:rsidRPr="009E5693">
        <w:t>–</w:t>
      </w:r>
      <w:r w:rsidRPr="009E5693">
        <w:tab/>
        <w:t>tekintettel a Bizottság Parlamenthez és Tanácshoz intézett javaslatára (COM(</w:t>
      </w:r>
      <w:r w:rsidRPr="006004F9">
        <w:t>2023</w:t>
      </w:r>
      <w:r w:rsidRPr="009E5693">
        <w:t>)</w:t>
      </w:r>
      <w:r w:rsidRPr="006004F9">
        <w:t>0596</w:t>
      </w:r>
      <w:r w:rsidRPr="009E5693">
        <w:t>),</w:t>
      </w:r>
    </w:p>
    <w:p w:rsidR="003635E4" w:rsidRPr="009E5693" w:rsidRDefault="003635E4" w:rsidP="006D3F46">
      <w:pPr>
        <w:pStyle w:val="NormalHanging12a"/>
        <w:widowControl/>
      </w:pPr>
      <w:r w:rsidRPr="009E5693">
        <w:t>–</w:t>
      </w:r>
      <w:r w:rsidRPr="009E5693">
        <w:tab/>
        <w:t xml:space="preserve">tekintettel az Európai Unió működéséről szóló szerződés </w:t>
      </w:r>
      <w:r w:rsidRPr="006004F9">
        <w:t>294</w:t>
      </w:r>
      <w:r w:rsidRPr="009E5693">
        <w:t>. cikkének (</w:t>
      </w:r>
      <w:r w:rsidRPr="006004F9">
        <w:t>2</w:t>
      </w:r>
      <w:r w:rsidRPr="009E5693">
        <w:t xml:space="preserve">) bekezdésére és </w:t>
      </w:r>
      <w:r w:rsidRPr="006004F9">
        <w:t>50</w:t>
      </w:r>
      <w:r w:rsidRPr="009E5693">
        <w:t>. cikkének (</w:t>
      </w:r>
      <w:r w:rsidRPr="006004F9">
        <w:t>1</w:t>
      </w:r>
      <w:r w:rsidRPr="009E5693">
        <w:t>) bekezdésére, amelyek alapján a Bizottság javaslatát benyújtotta a Parlamenthez (C</w:t>
      </w:r>
      <w:r w:rsidRPr="006004F9">
        <w:t>9</w:t>
      </w:r>
      <w:r w:rsidRPr="009E5693">
        <w:t>-</w:t>
      </w:r>
      <w:r w:rsidRPr="006004F9">
        <w:t>0386</w:t>
      </w:r>
      <w:r w:rsidRPr="009E5693">
        <w:t>/</w:t>
      </w:r>
      <w:r w:rsidRPr="006004F9">
        <w:t>2023</w:t>
      </w:r>
      <w:r w:rsidRPr="009E5693">
        <w:t>),</w:t>
      </w:r>
    </w:p>
    <w:p w:rsidR="003635E4" w:rsidRPr="009E5693" w:rsidRDefault="003635E4" w:rsidP="006D3F46">
      <w:pPr>
        <w:pStyle w:val="NormalHanging12a"/>
        <w:widowControl/>
      </w:pPr>
      <w:r w:rsidRPr="009E5693">
        <w:t>–</w:t>
      </w:r>
      <w:r w:rsidRPr="009E5693">
        <w:tab/>
        <w:t xml:space="preserve">tekintettel az Európai Unió működéséről szóló szerződés </w:t>
      </w:r>
      <w:r w:rsidRPr="006004F9">
        <w:t>294</w:t>
      </w:r>
      <w:r w:rsidRPr="009E5693">
        <w:t>. cikkének (</w:t>
      </w:r>
      <w:r w:rsidRPr="006004F9">
        <w:t>3</w:t>
      </w:r>
      <w:r w:rsidRPr="009E5693">
        <w:t>) bekezdésére,</w:t>
      </w:r>
    </w:p>
    <w:p w:rsidR="003635E4" w:rsidRPr="009E5693" w:rsidRDefault="003635E4" w:rsidP="006D3F46">
      <w:pPr>
        <w:pStyle w:val="NormalHanging12a"/>
        <w:widowControl/>
      </w:pPr>
      <w:r w:rsidRPr="009E5693">
        <w:t>–</w:t>
      </w:r>
      <w:r w:rsidRPr="009E5693">
        <w:tab/>
        <w:t xml:space="preserve">tekintettel az Európai Gazdasági és Szociális Bizottság </w:t>
      </w:r>
      <w:r w:rsidRPr="006004F9">
        <w:t>2023</w:t>
      </w:r>
      <w:r w:rsidRPr="009E5693">
        <w:t xml:space="preserve">. december </w:t>
      </w:r>
      <w:r w:rsidRPr="006004F9">
        <w:t>13</w:t>
      </w:r>
      <w:r w:rsidRPr="009E5693">
        <w:t>-i véleményére</w:t>
      </w:r>
      <w:r w:rsidRPr="009E5693">
        <w:rPr>
          <w:rStyle w:val="FootnoteReference"/>
        </w:rPr>
        <w:footnoteReference w:id="1"/>
      </w:r>
      <w:r w:rsidRPr="009E5693">
        <w:t>,</w:t>
      </w:r>
    </w:p>
    <w:p w:rsidR="00D61A28" w:rsidRPr="009E5693" w:rsidRDefault="00D61A28" w:rsidP="006D3F46">
      <w:pPr>
        <w:pStyle w:val="NormalHanging12a"/>
        <w:widowControl/>
      </w:pPr>
      <w:r w:rsidRPr="009E5693">
        <w:t>–</w:t>
      </w:r>
      <w:r w:rsidRPr="009E5693">
        <w:tab/>
        <w:t xml:space="preserve">tekintettel az illetékes bizottság által az eljárási szabályzat </w:t>
      </w:r>
      <w:r w:rsidRPr="006004F9">
        <w:t>74</w:t>
      </w:r>
      <w:r w:rsidRPr="009E5693">
        <w:t>. cikkének (</w:t>
      </w:r>
      <w:r w:rsidRPr="006004F9">
        <w:t>4</w:t>
      </w:r>
      <w:r w:rsidRPr="009E5693">
        <w:t xml:space="preserve">) bekezdése alapján jóváhagyott ideiglenes megállapodásra és a Tanács képviselőjének </w:t>
      </w:r>
      <w:r w:rsidRPr="006004F9">
        <w:t>2024</w:t>
      </w:r>
      <w:r w:rsidRPr="009E5693">
        <w:t xml:space="preserve">. február </w:t>
      </w:r>
      <w:r w:rsidRPr="006004F9">
        <w:t>14</w:t>
      </w:r>
      <w:r w:rsidRPr="009E5693">
        <w:t xml:space="preserve">-i írásbeli kötelezettségvállalására, amely szerint egyetért a Parlament álláspontjával, az Európai Unió működéséről szóló szerződés </w:t>
      </w:r>
      <w:r w:rsidRPr="006004F9">
        <w:t>294</w:t>
      </w:r>
      <w:r w:rsidRPr="009E5693">
        <w:t>. cikkének (</w:t>
      </w:r>
      <w:r w:rsidRPr="006004F9">
        <w:t>4</w:t>
      </w:r>
      <w:r w:rsidRPr="009E5693">
        <w:t>) bekezdésével összhangban,</w:t>
      </w:r>
    </w:p>
    <w:p w:rsidR="003635E4" w:rsidRPr="009E5693" w:rsidRDefault="003635E4" w:rsidP="006D3F46">
      <w:pPr>
        <w:pStyle w:val="NormalHanging12a"/>
        <w:widowControl/>
      </w:pPr>
      <w:r w:rsidRPr="009E5693">
        <w:t>–</w:t>
      </w:r>
      <w:r w:rsidRPr="009E5693">
        <w:tab/>
        <w:t xml:space="preserve">tekintettel eljárási szabályzata </w:t>
      </w:r>
      <w:r w:rsidRPr="006004F9">
        <w:t>59</w:t>
      </w:r>
      <w:r w:rsidRPr="009E5693">
        <w:t>. cikkére,</w:t>
      </w:r>
    </w:p>
    <w:p w:rsidR="003635E4" w:rsidRPr="009E5693" w:rsidRDefault="003635E4" w:rsidP="006D3F46">
      <w:pPr>
        <w:pStyle w:val="NormalHanging12a"/>
        <w:widowControl/>
      </w:pPr>
      <w:r w:rsidRPr="009E5693">
        <w:lastRenderedPageBreak/>
        <w:t>–</w:t>
      </w:r>
      <w:r w:rsidRPr="009E5693">
        <w:tab/>
        <w:t>tekintettel a Gazdasági és Monetáris Bizottság véleményére,</w:t>
      </w:r>
    </w:p>
    <w:p w:rsidR="003635E4" w:rsidRPr="009E5693" w:rsidRDefault="003635E4" w:rsidP="006D3F46">
      <w:pPr>
        <w:pStyle w:val="NormalHanging12a"/>
        <w:widowControl/>
      </w:pPr>
      <w:r w:rsidRPr="009E5693">
        <w:t>–</w:t>
      </w:r>
      <w:r w:rsidRPr="009E5693">
        <w:tab/>
        <w:t>tekintettel a Jogi Bizottság jelentésére (A</w:t>
      </w:r>
      <w:r w:rsidRPr="006004F9">
        <w:t>9</w:t>
      </w:r>
      <w:r w:rsidRPr="009E5693">
        <w:t>-</w:t>
      </w:r>
      <w:r w:rsidRPr="006004F9">
        <w:t>0013</w:t>
      </w:r>
      <w:r w:rsidRPr="009E5693">
        <w:t>/</w:t>
      </w:r>
      <w:r w:rsidRPr="006004F9">
        <w:t>2024</w:t>
      </w:r>
      <w:r w:rsidRPr="009E5693">
        <w:t>),</w:t>
      </w:r>
    </w:p>
    <w:p w:rsidR="003635E4" w:rsidRPr="009E5693" w:rsidRDefault="003635E4" w:rsidP="006D3F46">
      <w:pPr>
        <w:pStyle w:val="NormalHanging12a"/>
        <w:widowControl/>
      </w:pPr>
      <w:r w:rsidRPr="006004F9">
        <w:t>1</w:t>
      </w:r>
      <w:r w:rsidRPr="009E5693">
        <w:t>.</w:t>
      </w:r>
      <w:r w:rsidRPr="009E5693">
        <w:tab/>
        <w:t>elfogadja első olvasatban az alábbi álláspontot;</w:t>
      </w:r>
    </w:p>
    <w:p w:rsidR="003635E4" w:rsidRPr="009E5693" w:rsidRDefault="003635E4" w:rsidP="006D3F46">
      <w:pPr>
        <w:pStyle w:val="NormalHanging12a"/>
        <w:widowControl/>
      </w:pPr>
      <w:r w:rsidRPr="006004F9">
        <w:t>2</w:t>
      </w:r>
      <w:r w:rsidRPr="009E5693">
        <w:t>.</w:t>
      </w:r>
      <w:r w:rsidRPr="009E5693">
        <w:tab/>
      </w:r>
      <w:r w:rsidR="00AC28E6" w:rsidRPr="009E5693">
        <w:t>felkéri a Bizottságot, hogy utalja az ügyet újból a Parlamenthez, ha javaslatát másik szöveggel váltja fel, lényegesen módosítja vagy lényegesen módosítani kívánja</w:t>
      </w:r>
      <w:r w:rsidRPr="009E5693">
        <w:t>;</w:t>
      </w:r>
    </w:p>
    <w:p w:rsidR="003635E4" w:rsidRPr="009E5693" w:rsidRDefault="003635E4" w:rsidP="006D3F46">
      <w:pPr>
        <w:pStyle w:val="NormalHanging12a"/>
        <w:widowControl/>
      </w:pPr>
      <w:r w:rsidRPr="006004F9">
        <w:t>3</w:t>
      </w:r>
      <w:r w:rsidRPr="009E5693">
        <w:t>.</w:t>
      </w:r>
      <w:r w:rsidRPr="009E5693">
        <w:tab/>
        <w:t>utasítja elnökét, hogy továbbítsa a Parlament álláspontját a Tanácsnak, a Bizottságnak, valamint a nemzeti parlamenteknek.</w:t>
      </w:r>
    </w:p>
    <w:p w:rsidR="003D2D2B" w:rsidRPr="009E5693" w:rsidRDefault="003D2D2B">
      <w:pPr>
        <w:widowControl/>
        <w:rPr>
          <w:b/>
        </w:rPr>
        <w:sectPr w:rsidR="003D2D2B" w:rsidRPr="009E5693" w:rsidSect="000822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3D2D2B" w:rsidRPr="009E5693" w:rsidRDefault="003D2D2B" w:rsidP="003D2D2B">
      <w:pPr>
        <w:pStyle w:val="AMNumberTabs0"/>
        <w:keepNext/>
        <w:spacing w:after="240"/>
        <w:rPr>
          <w:bCs/>
        </w:rPr>
      </w:pPr>
      <w:r w:rsidRPr="009E5693">
        <w:rPr>
          <w:bCs/>
        </w:rPr>
        <w:lastRenderedPageBreak/>
        <w:t>P</w:t>
      </w:r>
      <w:r w:rsidRPr="006004F9">
        <w:rPr>
          <w:bCs/>
        </w:rPr>
        <w:t>9</w:t>
      </w:r>
      <w:r w:rsidRPr="009E5693">
        <w:rPr>
          <w:bCs/>
        </w:rPr>
        <w:t>_TC</w:t>
      </w:r>
      <w:r w:rsidRPr="006004F9">
        <w:rPr>
          <w:bCs/>
        </w:rPr>
        <w:t>1</w:t>
      </w:r>
      <w:r w:rsidRPr="009E5693">
        <w:rPr>
          <w:bCs/>
        </w:rPr>
        <w:t>-COD(</w:t>
      </w:r>
      <w:r w:rsidRPr="006004F9">
        <w:rPr>
          <w:bCs/>
        </w:rPr>
        <w:t>2023</w:t>
      </w:r>
      <w:r w:rsidRPr="009E5693">
        <w:rPr>
          <w:bCs/>
        </w:rPr>
        <w:t>)</w:t>
      </w:r>
      <w:r w:rsidRPr="006004F9">
        <w:rPr>
          <w:bCs/>
        </w:rPr>
        <w:t>0368</w:t>
      </w:r>
    </w:p>
    <w:p w:rsidR="003D2D2B" w:rsidRPr="009E5693" w:rsidRDefault="003D2D2B" w:rsidP="003D2D2B">
      <w:pPr>
        <w:pStyle w:val="AMNumberTabs0"/>
        <w:keepNext/>
        <w:spacing w:after="240"/>
      </w:pPr>
      <w:r w:rsidRPr="009E5693">
        <w:t xml:space="preserve">Az Európai Parlament álláspontja, amely első olvasatban </w:t>
      </w:r>
      <w:r w:rsidRPr="006004F9">
        <w:t>2024</w:t>
      </w:r>
      <w:r w:rsidRPr="009E5693">
        <w:t xml:space="preserve">. április </w:t>
      </w:r>
      <w:r w:rsidRPr="006004F9">
        <w:t>10</w:t>
      </w:r>
      <w:r w:rsidRPr="009E5693">
        <w:t xml:space="preserve">-én került elfogadásra a </w:t>
      </w:r>
      <w:r w:rsidRPr="006004F9">
        <w:t>2013</w:t>
      </w:r>
      <w:r w:rsidRPr="009E5693">
        <w:t>/</w:t>
      </w:r>
      <w:r w:rsidRPr="006004F9">
        <w:t>34</w:t>
      </w:r>
      <w:r w:rsidRPr="009E5693">
        <w:t xml:space="preserve">/EU irányelvnek az egyes ágazatokra és egyes harmadik országbeli vállalkozásokra vonatkozó fenntarthatósági beszámolási standardok elfogadásának határidői tekintetében történő módosításáról szóló (EU) </w:t>
      </w:r>
      <w:r w:rsidRPr="006004F9">
        <w:t>2024</w:t>
      </w:r>
      <w:r w:rsidRPr="009E5693">
        <w:t xml:space="preserve">/... európai parlamenti és tanácsi </w:t>
      </w:r>
      <w:r w:rsidR="00161D63" w:rsidRPr="009E5693">
        <w:t>irányelv</w:t>
      </w:r>
      <w:r w:rsidRPr="009E5693">
        <w:t xml:space="preserve"> elfogadására tekintettel</w:t>
      </w:r>
    </w:p>
    <w:p w:rsidR="00547671" w:rsidRPr="00D753C3" w:rsidRDefault="00547671" w:rsidP="00547671">
      <w:pPr>
        <w:widowControl/>
        <w:autoSpaceDE w:val="0"/>
        <w:autoSpaceDN w:val="0"/>
        <w:adjustRightInd w:val="0"/>
        <w:spacing w:before="120" w:after="120"/>
        <w:rPr>
          <w:i/>
        </w:rPr>
      </w:pPr>
      <w:bookmarkStart w:id="8" w:name="TextBodyEnd"/>
      <w:bookmarkStart w:id="9" w:name="_GoBack"/>
      <w:bookmarkEnd w:id="8"/>
      <w:r w:rsidRPr="00B82D9F">
        <w:rPr>
          <w:i/>
        </w:rPr>
        <w:t>(</w:t>
      </w:r>
      <w:r w:rsidRPr="001E73FB">
        <w:rPr>
          <w:i/>
        </w:rPr>
        <w:t>A Parlament és a Tanács megállapodása következtében a Parlament álláspontja megegyezik a végleges jogalkotási aktussal, az (EU) 2024/</w:t>
      </w:r>
      <w:r>
        <w:rPr>
          <w:i/>
        </w:rPr>
        <w:t>13</w:t>
      </w:r>
      <w:r>
        <w:rPr>
          <w:i/>
        </w:rPr>
        <w:t>0</w:t>
      </w:r>
      <w:r>
        <w:rPr>
          <w:i/>
        </w:rPr>
        <w:t>6 irányelvvel.</w:t>
      </w:r>
      <w:r w:rsidRPr="001E73FB">
        <w:rPr>
          <w:i/>
        </w:rPr>
        <w:t>)</w:t>
      </w:r>
      <w:bookmarkEnd w:id="9"/>
    </w:p>
    <w:sectPr w:rsidR="00547671" w:rsidRPr="00D753C3" w:rsidSect="0008226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2E2" w:rsidRPr="0008226A" w:rsidRDefault="002F12E2">
      <w:r w:rsidRPr="0008226A">
        <w:separator/>
      </w:r>
    </w:p>
  </w:endnote>
  <w:endnote w:type="continuationSeparator" w:id="0">
    <w:p w:rsidR="002F12E2" w:rsidRPr="0008226A" w:rsidRDefault="002F12E2">
      <w:r w:rsidRPr="000822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8226A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8226A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8226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2E2" w:rsidRPr="0008226A" w:rsidRDefault="002F12E2">
      <w:r w:rsidRPr="0008226A">
        <w:separator/>
      </w:r>
    </w:p>
  </w:footnote>
  <w:footnote w:type="continuationSeparator" w:id="0">
    <w:p w:rsidR="002F12E2" w:rsidRPr="0008226A" w:rsidRDefault="002F12E2">
      <w:r w:rsidRPr="0008226A">
        <w:continuationSeparator/>
      </w:r>
    </w:p>
  </w:footnote>
  <w:footnote w:id="1">
    <w:p w:rsidR="003635E4" w:rsidRPr="00D61A28" w:rsidRDefault="003635E4" w:rsidP="0008226A">
      <w:pPr>
        <w:pStyle w:val="FootnoteText"/>
        <w:ind w:left="567" w:hanging="567"/>
        <w:rPr>
          <w:sz w:val="24"/>
          <w:szCs w:val="24"/>
          <w:lang w:val="hu-HU"/>
        </w:rPr>
      </w:pPr>
      <w:r w:rsidRPr="0008226A">
        <w:rPr>
          <w:rStyle w:val="FootnoteReference"/>
          <w:sz w:val="24"/>
          <w:szCs w:val="24"/>
          <w:lang w:val="hu-HU"/>
        </w:rPr>
        <w:footnoteRef/>
      </w:r>
      <w:r w:rsidR="0008226A" w:rsidRPr="0008226A">
        <w:rPr>
          <w:sz w:val="24"/>
          <w:lang w:val="hu-HU"/>
        </w:rPr>
        <w:t xml:space="preserve"> </w:t>
      </w:r>
      <w:r w:rsidR="0008226A" w:rsidRPr="0008226A">
        <w:rPr>
          <w:sz w:val="24"/>
          <w:lang w:val="hu-HU"/>
        </w:rPr>
        <w:tab/>
      </w:r>
      <w:r w:rsidR="00D61A28" w:rsidRPr="00161D63">
        <w:rPr>
          <w:sz w:val="24"/>
          <w:szCs w:val="24"/>
          <w:lang w:val="hu-HU"/>
        </w:rPr>
        <w:t>HL</w:t>
      </w:r>
      <w:r w:rsidR="00D61A28" w:rsidRPr="00161D63">
        <w:rPr>
          <w:sz w:val="24"/>
          <w:szCs w:val="24"/>
          <w:lang w:val="fi-FI"/>
        </w:rPr>
        <w:t xml:space="preserve"> C, C/</w:t>
      </w:r>
      <w:r w:rsidR="00D61A28" w:rsidRPr="006004F9">
        <w:rPr>
          <w:sz w:val="24"/>
          <w:szCs w:val="24"/>
          <w:lang w:val="fi-FI"/>
        </w:rPr>
        <w:t>2024</w:t>
      </w:r>
      <w:r w:rsidR="00D61A28" w:rsidRPr="00161D63">
        <w:rPr>
          <w:sz w:val="24"/>
          <w:szCs w:val="24"/>
          <w:lang w:val="fi-FI"/>
        </w:rPr>
        <w:t>/</w:t>
      </w:r>
      <w:r w:rsidR="00D61A28" w:rsidRPr="006004F9">
        <w:rPr>
          <w:sz w:val="24"/>
          <w:szCs w:val="24"/>
          <w:lang w:val="fi-FI"/>
        </w:rPr>
        <w:t>1584</w:t>
      </w:r>
      <w:r w:rsidR="00D61A28" w:rsidRPr="00161D63">
        <w:rPr>
          <w:sz w:val="24"/>
          <w:szCs w:val="24"/>
          <w:lang w:val="fi-FI"/>
        </w:rPr>
        <w:t xml:space="preserve">, </w:t>
      </w:r>
      <w:r w:rsidR="00D61A28" w:rsidRPr="006004F9">
        <w:rPr>
          <w:sz w:val="24"/>
          <w:szCs w:val="24"/>
          <w:lang w:val="fi-FI"/>
        </w:rPr>
        <w:t>2024</w:t>
      </w:r>
      <w:r w:rsidR="00D61A28" w:rsidRPr="00161D63">
        <w:rPr>
          <w:sz w:val="24"/>
          <w:szCs w:val="24"/>
          <w:lang w:val="fi-FI"/>
        </w:rPr>
        <w:t>.</w:t>
      </w:r>
      <w:r w:rsidR="00D61A28" w:rsidRPr="006004F9">
        <w:rPr>
          <w:sz w:val="24"/>
          <w:szCs w:val="24"/>
          <w:lang w:val="fi-FI"/>
        </w:rPr>
        <w:t>3</w:t>
      </w:r>
      <w:r w:rsidR="00D61A28" w:rsidRPr="00161D63">
        <w:rPr>
          <w:sz w:val="24"/>
          <w:szCs w:val="24"/>
          <w:lang w:val="fi-FI"/>
        </w:rPr>
        <w:t>.</w:t>
      </w:r>
      <w:r w:rsidR="00D61A28" w:rsidRPr="006004F9">
        <w:rPr>
          <w:sz w:val="24"/>
          <w:szCs w:val="24"/>
          <w:lang w:val="fi-FI"/>
        </w:rPr>
        <w:t>5</w:t>
      </w:r>
      <w:r w:rsidR="00D61A28" w:rsidRPr="00161D63">
        <w:rPr>
          <w:sz w:val="24"/>
          <w:szCs w:val="24"/>
          <w:lang w:val="fi-FI"/>
        </w:rPr>
        <w:t>., ELI: http://data.europa.eu/eli/C/</w:t>
      </w:r>
      <w:r w:rsidR="00D61A28" w:rsidRPr="006004F9">
        <w:rPr>
          <w:sz w:val="24"/>
          <w:szCs w:val="24"/>
          <w:lang w:val="fi-FI"/>
        </w:rPr>
        <w:t>2024</w:t>
      </w:r>
      <w:r w:rsidR="00D61A28" w:rsidRPr="00161D63">
        <w:rPr>
          <w:sz w:val="24"/>
          <w:szCs w:val="24"/>
          <w:lang w:val="fi-FI"/>
        </w:rPr>
        <w:t>/</w:t>
      </w:r>
      <w:r w:rsidR="00D61A28" w:rsidRPr="006004F9">
        <w:rPr>
          <w:sz w:val="24"/>
          <w:szCs w:val="24"/>
          <w:lang w:val="fi-FI"/>
        </w:rPr>
        <w:t>1584</w:t>
      </w:r>
      <w:r w:rsidR="00D61A28" w:rsidRPr="00161D63">
        <w:rPr>
          <w:sz w:val="24"/>
          <w:szCs w:val="24"/>
          <w:lang w:val="fi-FI"/>
        </w:rPr>
        <w:t>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8226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8226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8226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HU"/>
    <w:docVar w:name="dvnumam" w:val="7"/>
    <w:docVar w:name="dvpe" w:val="757.140"/>
    <w:docVar w:name="dvrapporteur" w:val="Előadó: "/>
    <w:docVar w:name="dvstar" w:val="***I"/>
    <w:docVar w:name="dvtitre" w:val="Az Európai Parlament 2024.  ...-i jogalkotási állásfoglalása a 2013/34/EU irányelvnek az egyes ágazatokra és egyes harmadik országbeli vállalkozásokra vonatkozó fenntarthatósági beszámolási standardok elfogadásához előírt határidők tekintetében történő módosításáról szóló európai parlamenti és tanácsi határozatra irányuló javaslatról(COM(2023)0596 – C9-0386/2023 – 2023/0368(COD))"/>
  </w:docVars>
  <w:rsids>
    <w:rsidRoot w:val="002F12E2"/>
    <w:rsid w:val="00002272"/>
    <w:rsid w:val="0004502E"/>
    <w:rsid w:val="00064002"/>
    <w:rsid w:val="000677B9"/>
    <w:rsid w:val="0008226A"/>
    <w:rsid w:val="000831BA"/>
    <w:rsid w:val="000A42CC"/>
    <w:rsid w:val="000E7DD9"/>
    <w:rsid w:val="0010095E"/>
    <w:rsid w:val="00125B37"/>
    <w:rsid w:val="00161D63"/>
    <w:rsid w:val="001668D7"/>
    <w:rsid w:val="00184A66"/>
    <w:rsid w:val="00187494"/>
    <w:rsid w:val="001F32AE"/>
    <w:rsid w:val="002767FF"/>
    <w:rsid w:val="002B18FE"/>
    <w:rsid w:val="002B5493"/>
    <w:rsid w:val="002F12E2"/>
    <w:rsid w:val="00343214"/>
    <w:rsid w:val="00345165"/>
    <w:rsid w:val="00361C00"/>
    <w:rsid w:val="003635E4"/>
    <w:rsid w:val="00395FA1"/>
    <w:rsid w:val="003D2D2B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47671"/>
    <w:rsid w:val="00560270"/>
    <w:rsid w:val="005C2568"/>
    <w:rsid w:val="006004F9"/>
    <w:rsid w:val="006037C0"/>
    <w:rsid w:val="006631B6"/>
    <w:rsid w:val="00680577"/>
    <w:rsid w:val="006D3F46"/>
    <w:rsid w:val="006F74FA"/>
    <w:rsid w:val="00731ADD"/>
    <w:rsid w:val="00734777"/>
    <w:rsid w:val="007452F3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5693"/>
    <w:rsid w:val="00A1687D"/>
    <w:rsid w:val="00A43E52"/>
    <w:rsid w:val="00A4678D"/>
    <w:rsid w:val="00A778C7"/>
    <w:rsid w:val="00AB441E"/>
    <w:rsid w:val="00AB6293"/>
    <w:rsid w:val="00AC28E6"/>
    <w:rsid w:val="00AE0928"/>
    <w:rsid w:val="00AF3B82"/>
    <w:rsid w:val="00B12E95"/>
    <w:rsid w:val="00B22876"/>
    <w:rsid w:val="00B53F6A"/>
    <w:rsid w:val="00B558F0"/>
    <w:rsid w:val="00B767E1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1A28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C435B"/>
  <w15:chartTrackingRefBased/>
  <w15:docId w15:val="{5311D66D-3822-4B69-868E-596D7496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635E4"/>
    <w:pPr>
      <w:spacing w:before="480" w:after="240"/>
    </w:pPr>
  </w:style>
  <w:style w:type="paragraph" w:customStyle="1" w:styleId="NormalBold">
    <w:name w:val="NormalBold"/>
    <w:basedOn w:val="Normal"/>
    <w:rsid w:val="003635E4"/>
    <w:rPr>
      <w:b/>
    </w:rPr>
  </w:style>
  <w:style w:type="paragraph" w:customStyle="1" w:styleId="NormalHanging12a">
    <w:name w:val="NormalHanging12a"/>
    <w:basedOn w:val="Normal"/>
    <w:rsid w:val="003635E4"/>
    <w:pPr>
      <w:spacing w:after="240"/>
      <w:ind w:left="567" w:hanging="567"/>
    </w:pPr>
  </w:style>
  <w:style w:type="paragraph" w:customStyle="1" w:styleId="Normal6a">
    <w:name w:val="Normal6a"/>
    <w:basedOn w:val="Normal"/>
    <w:rsid w:val="003635E4"/>
    <w:pPr>
      <w:spacing w:after="120"/>
    </w:pPr>
  </w:style>
  <w:style w:type="paragraph" w:customStyle="1" w:styleId="AmOrLang">
    <w:name w:val="AmOrLang"/>
    <w:basedOn w:val="Normal"/>
    <w:rsid w:val="003635E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635E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635E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635E4"/>
    <w:pPr>
      <w:spacing w:before="240"/>
    </w:pPr>
    <w:rPr>
      <w:b/>
    </w:rPr>
  </w:style>
  <w:style w:type="paragraph" w:styleId="BalloonText">
    <w:name w:val="Balloon Text"/>
    <w:basedOn w:val="Normal"/>
    <w:link w:val="BalloonTextChar"/>
    <w:rsid w:val="001668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68D7"/>
    <w:rPr>
      <w:rFonts w:ascii="Segoe UI" w:hAnsi="Segoe UI" w:cs="Segoe UI"/>
      <w:sz w:val="18"/>
      <w:szCs w:val="18"/>
      <w:lang w:val="hu-HU"/>
    </w:rPr>
  </w:style>
  <w:style w:type="paragraph" w:customStyle="1" w:styleId="AMNumberTabs0">
    <w:name w:val="AMNumberTabs"/>
    <w:basedOn w:val="Normal"/>
    <w:rsid w:val="003D2D2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69BC-9B7F-4348-9570-39E8C81C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2419</Characters>
  <Application>Microsoft Office Word</Application>
  <DocSecurity>0</DocSecurity>
  <Lines>48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 REl</dc:creator>
  <cp:keywords/>
  <cp:lastModifiedBy>ILLY_D_relfinal</cp:lastModifiedBy>
  <cp:revision>2</cp:revision>
  <cp:lastPrinted>2004-11-19T15:42:00Z</cp:lastPrinted>
  <dcterms:created xsi:type="dcterms:W3CDTF">2024-07-19T12:59:00Z</dcterms:created>
  <dcterms:modified xsi:type="dcterms:W3CDTF">2024-07-19T12:59:00Z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