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C3" w:rsidRPr="00AB37C3" w:rsidRDefault="00AB37C3" w:rsidP="00AB37C3">
      <w:pPr>
        <w:spacing w:after="240"/>
        <w:jc w:val="center"/>
        <w:rPr>
          <w:rFonts w:eastAsia="Times New Roman"/>
          <w:szCs w:val="20"/>
          <w:lang w:eastAsia="en-GB"/>
        </w:rPr>
      </w:pPr>
      <w:bookmarkStart w:id="0" w:name="Kosovo"/>
      <w:bookmarkStart w:id="1" w:name="_GoBack"/>
      <w:bookmarkEnd w:id="0"/>
      <w:bookmarkEnd w:id="1"/>
      <w:r w:rsidRPr="00AB37C3">
        <w:rPr>
          <w:rFonts w:eastAsia="Times New Roman"/>
          <w:b/>
          <w:szCs w:val="20"/>
          <w:lang w:eastAsia="en-GB"/>
        </w:rPr>
        <w:t xml:space="preserve">ORDINARY LEGISLATIVE </w:t>
      </w:r>
      <w:r w:rsidRPr="00AB37C3">
        <w:rPr>
          <w:rFonts w:eastAsia="Times New Roman"/>
          <w:b/>
          <w:caps/>
          <w:szCs w:val="20"/>
          <w:lang w:eastAsia="en-GB"/>
        </w:rPr>
        <w:t>procedure</w:t>
      </w:r>
    </w:p>
    <w:p w:rsidR="00AB37C3" w:rsidRPr="00AB37C3" w:rsidRDefault="00AB37C3" w:rsidP="00AB37C3">
      <w:pPr>
        <w:spacing w:after="600"/>
        <w:jc w:val="center"/>
        <w:rPr>
          <w:rFonts w:eastAsia="Times New Roman"/>
          <w:b/>
          <w:bCs/>
          <w:lang w:val="en-IE" w:eastAsia="en-GB"/>
        </w:rPr>
      </w:pPr>
      <w:bookmarkStart w:id="2" w:name="Screening"/>
      <w:r w:rsidRPr="00AB37C3">
        <w:rPr>
          <w:rFonts w:eastAsia="Times New Roman"/>
          <w:b/>
          <w:bCs/>
          <w:lang w:eastAsia="en-GB"/>
        </w:rPr>
        <w:t xml:space="preserve">Follow up to the </w:t>
      </w:r>
      <w:r w:rsidRPr="00AB37C3">
        <w:rPr>
          <w:rFonts w:eastAsia="Times New Roman"/>
          <w:b/>
          <w:lang w:eastAsia="en-GB"/>
        </w:rPr>
        <w:t>European Parliament legislative resolution</w:t>
      </w:r>
      <w:r w:rsidRPr="00AB37C3">
        <w:rPr>
          <w:rFonts w:eastAsia="Times New Roman"/>
          <w:b/>
          <w:bCs/>
          <w:lang w:eastAsia="en-GB"/>
        </w:rPr>
        <w:t xml:space="preserve"> on the proposal for a regulation of the European Parliament and of the Council introducing a screening of third-country nationals at the external borders and amending Regulations (EC) No 767/2008, (EU) 2017/2226, (EU) 2018/1240 and (EU) 2019/817</w:t>
      </w:r>
    </w:p>
    <w:bookmarkEnd w:id="2"/>
    <w:p w:rsidR="00AB37C3" w:rsidRPr="00AB37C3" w:rsidRDefault="00AB37C3" w:rsidP="00AB37C3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BE" w:eastAsia="en-GB"/>
        </w:rPr>
      </w:pPr>
      <w:r w:rsidRPr="00AB37C3">
        <w:rPr>
          <w:rFonts w:eastAsia="Times New Roman"/>
          <w:b/>
          <w:szCs w:val="20"/>
          <w:lang w:val="fr-BE" w:eastAsia="en-GB"/>
        </w:rPr>
        <w:t>1.</w:t>
      </w:r>
      <w:r w:rsidRPr="00AB37C3">
        <w:rPr>
          <w:rFonts w:eastAsia="Times New Roman"/>
          <w:b/>
          <w:szCs w:val="20"/>
          <w:lang w:val="fr-BE" w:eastAsia="en-GB"/>
        </w:rPr>
        <w:tab/>
        <w:t xml:space="preserve">Rapporteur: </w:t>
      </w:r>
      <w:r w:rsidRPr="00AB37C3">
        <w:rPr>
          <w:rFonts w:eastAsia="Times New Roman"/>
          <w:bCs/>
          <w:szCs w:val="20"/>
          <w:lang w:val="fr-BE" w:eastAsia="en-GB"/>
        </w:rPr>
        <w:t>Birgit SIPPEL (S&amp;D / DE)</w:t>
      </w:r>
    </w:p>
    <w:p w:rsidR="00AB37C3" w:rsidRPr="00AB37C3" w:rsidRDefault="00AB37C3" w:rsidP="00AB37C3">
      <w:pPr>
        <w:spacing w:after="240" w:line="240" w:lineRule="atLeast"/>
        <w:ind w:left="567" w:hanging="567"/>
        <w:rPr>
          <w:rFonts w:eastAsia="Times New Roman"/>
          <w:szCs w:val="20"/>
          <w:lang w:val="fr-BE" w:eastAsia="en-GB"/>
        </w:rPr>
      </w:pPr>
      <w:r w:rsidRPr="00AB37C3">
        <w:rPr>
          <w:rFonts w:eastAsia="Times New Roman"/>
          <w:b/>
          <w:szCs w:val="20"/>
          <w:lang w:val="fr-BE" w:eastAsia="en-GB"/>
        </w:rPr>
        <w:t>2.</w:t>
      </w:r>
      <w:r w:rsidRPr="00AB37C3">
        <w:rPr>
          <w:rFonts w:eastAsia="Times New Roman"/>
          <w:b/>
          <w:szCs w:val="20"/>
          <w:lang w:val="fr-BE" w:eastAsia="en-GB"/>
        </w:rPr>
        <w:tab/>
        <w:t>Reference numbers:</w:t>
      </w:r>
      <w:r w:rsidRPr="00AB37C3">
        <w:rPr>
          <w:rFonts w:eastAsia="Times New Roman"/>
          <w:szCs w:val="20"/>
          <w:lang w:val="fr-BE" w:eastAsia="en-GB"/>
        </w:rPr>
        <w:t xml:space="preserve"> 2020/0278 (COD) /</w:t>
      </w:r>
      <w:r w:rsidRPr="00AB37C3">
        <w:rPr>
          <w:rFonts w:eastAsia="Times New Roman"/>
          <w:noProof/>
          <w:lang w:val="fr-BE" w:eastAsia="en-GB"/>
        </w:rPr>
        <w:t xml:space="preserve"> A9</w:t>
      </w:r>
      <w:r w:rsidRPr="00AB37C3">
        <w:rPr>
          <w:rFonts w:eastAsia="Times New Roman"/>
          <w:szCs w:val="20"/>
          <w:lang w:val="fr-BE" w:eastAsia="en-GB"/>
        </w:rPr>
        <w:t>-0149/2023 / P9_TA(2024)0181</w:t>
      </w:r>
    </w:p>
    <w:p w:rsidR="00AB37C3" w:rsidRPr="00AB37C3" w:rsidRDefault="00AB37C3" w:rsidP="00AB37C3">
      <w:pPr>
        <w:spacing w:after="240" w:line="240" w:lineRule="atLeast"/>
        <w:ind w:left="567" w:hanging="567"/>
        <w:jc w:val="left"/>
        <w:rPr>
          <w:rFonts w:eastAsia="Times New Roman"/>
          <w:szCs w:val="20"/>
          <w:lang w:eastAsia="en-GB"/>
        </w:rPr>
      </w:pPr>
      <w:r w:rsidRPr="00AB37C3">
        <w:rPr>
          <w:rFonts w:eastAsia="Times New Roman"/>
          <w:b/>
          <w:szCs w:val="20"/>
          <w:lang w:eastAsia="en-GB"/>
        </w:rPr>
        <w:t>3.</w:t>
      </w:r>
      <w:r w:rsidRPr="00AB37C3">
        <w:rPr>
          <w:rFonts w:eastAsia="Times New Roman"/>
          <w:b/>
          <w:szCs w:val="20"/>
          <w:lang w:eastAsia="en-GB"/>
        </w:rPr>
        <w:tab/>
        <w:t>Date of adoption of the resolution:</w:t>
      </w:r>
      <w:r w:rsidRPr="00AB37C3">
        <w:rPr>
          <w:rFonts w:eastAsia="Times New Roman"/>
          <w:bCs/>
          <w:szCs w:val="20"/>
          <w:lang w:eastAsia="en-GB"/>
        </w:rPr>
        <w:t xml:space="preserve"> 10 April</w:t>
      </w:r>
      <w:r w:rsidRPr="00AB37C3">
        <w:rPr>
          <w:rFonts w:eastAsia="Times New Roman"/>
          <w:szCs w:val="20"/>
          <w:lang w:eastAsia="en-GB"/>
        </w:rPr>
        <w:t xml:space="preserve"> 2024</w:t>
      </w:r>
    </w:p>
    <w:p w:rsidR="00AB37C3" w:rsidRPr="00AB37C3" w:rsidRDefault="00AB37C3" w:rsidP="00AB37C3">
      <w:pPr>
        <w:spacing w:after="240" w:line="240" w:lineRule="atLeast"/>
        <w:ind w:left="567" w:hanging="567"/>
        <w:rPr>
          <w:rFonts w:eastAsia="Times New Roman"/>
          <w:szCs w:val="20"/>
          <w:lang w:eastAsia="en-GB"/>
        </w:rPr>
      </w:pPr>
      <w:r w:rsidRPr="00AB37C3">
        <w:rPr>
          <w:rFonts w:eastAsia="Times New Roman"/>
          <w:b/>
          <w:szCs w:val="20"/>
          <w:lang w:eastAsia="en-GB"/>
        </w:rPr>
        <w:t>4.</w:t>
      </w:r>
      <w:r w:rsidRPr="00AB37C3">
        <w:rPr>
          <w:rFonts w:eastAsia="Times New Roman"/>
          <w:b/>
          <w:szCs w:val="20"/>
          <w:lang w:eastAsia="en-GB"/>
        </w:rPr>
        <w:tab/>
        <w:t xml:space="preserve">Legal basis: </w:t>
      </w:r>
      <w:r w:rsidRPr="00AB37C3">
        <w:rPr>
          <w:rFonts w:eastAsia="Times New Roman"/>
          <w:szCs w:val="20"/>
          <w:lang w:val="en-IE" w:eastAsia="en-GB"/>
        </w:rPr>
        <w:t xml:space="preserve">Article 77(2) points (b) and (d) </w:t>
      </w:r>
      <w:r w:rsidRPr="00AB37C3">
        <w:rPr>
          <w:rFonts w:eastAsia="Times New Roman"/>
          <w:szCs w:val="20"/>
          <w:lang w:eastAsia="en-GB"/>
        </w:rPr>
        <w:t>of the Treaty on the Functioning of the European Union</w:t>
      </w:r>
    </w:p>
    <w:p w:rsidR="00AB37C3" w:rsidRPr="00AB37C3" w:rsidRDefault="00AB37C3" w:rsidP="00AB37C3">
      <w:pPr>
        <w:spacing w:after="240" w:line="240" w:lineRule="atLeast"/>
        <w:ind w:left="567" w:hanging="567"/>
        <w:rPr>
          <w:rFonts w:eastAsia="Times New Roman"/>
          <w:lang w:val="en-IE" w:eastAsia="en-GB"/>
        </w:rPr>
      </w:pPr>
      <w:r w:rsidRPr="00AB37C3">
        <w:rPr>
          <w:rFonts w:eastAsia="Times New Roman"/>
          <w:b/>
          <w:szCs w:val="20"/>
          <w:lang w:eastAsia="en-GB"/>
        </w:rPr>
        <w:t>5.</w:t>
      </w:r>
      <w:r w:rsidRPr="00AB37C3">
        <w:rPr>
          <w:rFonts w:eastAsia="Times New Roman"/>
          <w:b/>
          <w:szCs w:val="20"/>
          <w:lang w:eastAsia="en-GB"/>
        </w:rPr>
        <w:tab/>
        <w:t>Competent Parliamentary Committee:</w:t>
      </w:r>
      <w:r w:rsidRPr="00AB37C3">
        <w:rPr>
          <w:rFonts w:eastAsia="Times New Roman"/>
          <w:bCs/>
          <w:szCs w:val="20"/>
          <w:lang w:eastAsia="en-GB"/>
        </w:rPr>
        <w:t xml:space="preserve"> Committee on Civil Liberties, Justice and Home Affairs (LIBE)</w:t>
      </w:r>
    </w:p>
    <w:p w:rsidR="008765BE" w:rsidRDefault="00AB37C3" w:rsidP="00AB37C3">
      <w:r w:rsidRPr="00AB37C3">
        <w:rPr>
          <w:rFonts w:eastAsia="Times New Roman"/>
          <w:b/>
          <w:szCs w:val="20"/>
          <w:lang w:eastAsia="en-GB"/>
        </w:rPr>
        <w:t>6.</w:t>
      </w:r>
      <w:r w:rsidRPr="00AB37C3">
        <w:rPr>
          <w:rFonts w:eastAsia="Times New Roman"/>
          <w:b/>
          <w:szCs w:val="20"/>
          <w:lang w:eastAsia="en-GB"/>
        </w:rPr>
        <w:tab/>
        <w:t>Commission's position:</w:t>
      </w:r>
      <w:r w:rsidRPr="00AB37C3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Pr="00AB37C3">
        <w:rPr>
          <w:rFonts w:eastAsia="Times New Roman"/>
          <w:color w:val="000000"/>
          <w:lang w:eastAsia="en-GB"/>
        </w:rPr>
        <w:t>accepts all amendments.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C3"/>
    <w:rsid w:val="005762E3"/>
    <w:rsid w:val="008765BE"/>
    <w:rsid w:val="00AB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34D4B-C900-4DFE-82AC-ED5B4E73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>European Parliament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2024-08-09T09:21:00Z</dcterms:created>
  <dcterms:modified xsi:type="dcterms:W3CDTF">2024-08-09T09:21:00Z</dcterms:modified>
</cp:coreProperties>
</file>