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375F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375FD" w:rsidRDefault="00300C0A" w:rsidP="0010095E">
            <w:pPr>
              <w:pStyle w:val="EPName"/>
            </w:pPr>
            <w:r w:rsidRPr="004375FD">
              <w:t>Evropský parlament</w:t>
            </w:r>
          </w:p>
          <w:p w:rsidR="00751A4A" w:rsidRPr="004375F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35F2D">
              <w:t>2019</w:t>
            </w:r>
            <w:r w:rsidRPr="004375FD">
              <w:t>-</w:t>
            </w:r>
            <w:r w:rsidRPr="00535F2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375FD" w:rsidRDefault="00187494" w:rsidP="0010095E">
            <w:pPr>
              <w:pStyle w:val="EPLogo"/>
            </w:pPr>
            <w:r w:rsidRPr="004375F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375FD" w:rsidRDefault="00D058B8" w:rsidP="004C5D52">
      <w:pPr>
        <w:pStyle w:val="LineTop"/>
      </w:pPr>
    </w:p>
    <w:p w:rsidR="00680577" w:rsidRPr="004375FD" w:rsidRDefault="00300C0A" w:rsidP="00680577">
      <w:pPr>
        <w:pStyle w:val="EPBodyTA1"/>
      </w:pPr>
      <w:r w:rsidRPr="004375FD">
        <w:t>PŘIJATÉ TEXTY</w:t>
      </w:r>
    </w:p>
    <w:p w:rsidR="00D058B8" w:rsidRPr="004375FD" w:rsidRDefault="00D058B8" w:rsidP="00D058B8">
      <w:pPr>
        <w:pStyle w:val="LineBottom"/>
      </w:pPr>
    </w:p>
    <w:p w:rsidR="00300C0A" w:rsidRPr="004375FD" w:rsidRDefault="00300C0A" w:rsidP="00300C0A">
      <w:pPr>
        <w:pStyle w:val="ATHeading1"/>
      </w:pPr>
      <w:bookmarkStart w:id="0" w:name="TANumber"/>
      <w:r w:rsidRPr="004375FD">
        <w:t>P</w:t>
      </w:r>
      <w:r w:rsidRPr="00535F2D">
        <w:t>9</w:t>
      </w:r>
      <w:r w:rsidRPr="004375FD">
        <w:t>_TA(</w:t>
      </w:r>
      <w:r w:rsidRPr="00535F2D">
        <w:t>2024</w:t>
      </w:r>
      <w:r w:rsidRPr="004375FD">
        <w:t>)</w:t>
      </w:r>
      <w:r w:rsidRPr="00535F2D">
        <w:t>0</w:t>
      </w:r>
      <w:r w:rsidR="002944F8" w:rsidRPr="00535F2D">
        <w:t>319</w:t>
      </w:r>
      <w:bookmarkEnd w:id="0"/>
    </w:p>
    <w:p w:rsidR="00300C0A" w:rsidRPr="004375FD" w:rsidRDefault="00300C0A" w:rsidP="00300C0A">
      <w:pPr>
        <w:pStyle w:val="ATHeading2"/>
      </w:pPr>
      <w:bookmarkStart w:id="1" w:name="title"/>
      <w:r w:rsidRPr="004375FD">
        <w:t>Kvalita vnějšího ovzduší a čistší ovzduší pro Evropu</w:t>
      </w:r>
      <w:bookmarkEnd w:id="1"/>
    </w:p>
    <w:p w:rsidR="00300C0A" w:rsidRPr="004375FD" w:rsidRDefault="00300C0A" w:rsidP="00300C0A">
      <w:pPr>
        <w:rPr>
          <w:i/>
          <w:vanish/>
        </w:rPr>
      </w:pPr>
      <w:r w:rsidRPr="004375FD">
        <w:rPr>
          <w:i/>
        </w:rPr>
        <w:fldChar w:fldCharType="begin"/>
      </w:r>
      <w:r w:rsidRPr="004375FD">
        <w:rPr>
          <w:i/>
        </w:rPr>
        <w:instrText xml:space="preserve"> TC"(</w:instrText>
      </w:r>
      <w:bookmarkStart w:id="2" w:name="DocNumber"/>
      <w:r w:rsidRPr="004375FD">
        <w:rPr>
          <w:i/>
        </w:rPr>
        <w:instrText>A</w:instrText>
      </w:r>
      <w:r w:rsidRPr="00535F2D">
        <w:rPr>
          <w:i/>
        </w:rPr>
        <w:instrText>9</w:instrText>
      </w:r>
      <w:r w:rsidRPr="004375FD">
        <w:rPr>
          <w:i/>
        </w:rPr>
        <w:instrText>-</w:instrText>
      </w:r>
      <w:r w:rsidRPr="00535F2D">
        <w:rPr>
          <w:i/>
        </w:rPr>
        <w:instrText>0233</w:instrText>
      </w:r>
      <w:r w:rsidRPr="004375FD">
        <w:rPr>
          <w:i/>
        </w:rPr>
        <w:instrText>/</w:instrText>
      </w:r>
      <w:r w:rsidRPr="00535F2D">
        <w:rPr>
          <w:i/>
        </w:rPr>
        <w:instrText>2023</w:instrText>
      </w:r>
      <w:bookmarkEnd w:id="2"/>
      <w:r w:rsidRPr="004375FD">
        <w:rPr>
          <w:i/>
        </w:rPr>
        <w:instrText xml:space="preserve"> - Zpravodaj: Javi López)"\l</w:instrText>
      </w:r>
      <w:r w:rsidRPr="00535F2D">
        <w:rPr>
          <w:i/>
        </w:rPr>
        <w:instrText>3</w:instrText>
      </w:r>
      <w:r w:rsidRPr="004375FD">
        <w:rPr>
          <w:i/>
        </w:rPr>
        <w:instrText xml:space="preserve"> \n&gt; \* MERGEFORMAT </w:instrText>
      </w:r>
      <w:r w:rsidRPr="004375FD">
        <w:rPr>
          <w:i/>
        </w:rPr>
        <w:fldChar w:fldCharType="end"/>
      </w:r>
    </w:p>
    <w:p w:rsidR="00300C0A" w:rsidRPr="004375FD" w:rsidRDefault="00300C0A" w:rsidP="00300C0A">
      <w:pPr>
        <w:rPr>
          <w:vanish/>
        </w:rPr>
      </w:pPr>
      <w:bookmarkStart w:id="3" w:name="Commission"/>
      <w:r w:rsidRPr="004375FD">
        <w:rPr>
          <w:vanish/>
        </w:rPr>
        <w:t>Výbor pro životní prostředí, veřejné zdraví a bezpečnost potravin</w:t>
      </w:r>
      <w:bookmarkEnd w:id="3"/>
    </w:p>
    <w:p w:rsidR="00300C0A" w:rsidRPr="004375FD" w:rsidRDefault="00300C0A" w:rsidP="00300C0A">
      <w:pPr>
        <w:rPr>
          <w:vanish/>
        </w:rPr>
      </w:pPr>
      <w:bookmarkStart w:id="4" w:name="PE"/>
      <w:r w:rsidRPr="004375FD">
        <w:rPr>
          <w:vanish/>
        </w:rPr>
        <w:t>PE</w:t>
      </w:r>
      <w:r w:rsidRPr="00535F2D">
        <w:rPr>
          <w:vanish/>
        </w:rPr>
        <w:t>742</w:t>
      </w:r>
      <w:r w:rsidRPr="004375FD">
        <w:rPr>
          <w:vanish/>
        </w:rPr>
        <w:t>.</w:t>
      </w:r>
      <w:r w:rsidRPr="00535F2D">
        <w:rPr>
          <w:vanish/>
        </w:rPr>
        <w:t>410</w:t>
      </w:r>
      <w:bookmarkEnd w:id="4"/>
    </w:p>
    <w:p w:rsidR="00300C0A" w:rsidRPr="004375FD" w:rsidRDefault="00300C0A" w:rsidP="00300C0A">
      <w:pPr>
        <w:pStyle w:val="ATHeading3"/>
      </w:pPr>
      <w:bookmarkStart w:id="5" w:name="Sujet"/>
      <w:r w:rsidRPr="004375FD">
        <w:t xml:space="preserve">Legislativní usnesení </w:t>
      </w:r>
      <w:r w:rsidR="008A354D">
        <w:t xml:space="preserve">Evropského parlamentu ze dne </w:t>
      </w:r>
      <w:r w:rsidR="00677C2E" w:rsidRPr="00535F2D">
        <w:t>24</w:t>
      </w:r>
      <w:r w:rsidR="008A354D">
        <w:t>. dubna</w:t>
      </w:r>
      <w:r w:rsidRPr="004375FD">
        <w:t xml:space="preserve"> </w:t>
      </w:r>
      <w:r w:rsidRPr="00535F2D">
        <w:t>2024</w:t>
      </w:r>
      <w:r w:rsidRPr="004375FD">
        <w:t xml:space="preserve"> o návrhu směrnice Evropského parlamentu a Rady o kvalitě vnějšího ovzduší a čistším ovzduší pro Evropu (přepracované znění)</w:t>
      </w:r>
      <w:bookmarkEnd w:id="5"/>
      <w:r w:rsidRPr="004375FD">
        <w:t xml:space="preserve"> </w:t>
      </w:r>
      <w:bookmarkStart w:id="6" w:name="References"/>
      <w:r w:rsidRPr="004375FD">
        <w:t>(</w:t>
      </w:r>
      <w:proofErr w:type="gramStart"/>
      <w:r w:rsidRPr="004375FD">
        <w:t>COM(</w:t>
      </w:r>
      <w:r w:rsidRPr="00535F2D">
        <w:t>2022</w:t>
      </w:r>
      <w:proofErr w:type="gramEnd"/>
      <w:r w:rsidRPr="004375FD">
        <w:t>)</w:t>
      </w:r>
      <w:r w:rsidRPr="00535F2D">
        <w:t>0542</w:t>
      </w:r>
      <w:r w:rsidRPr="004375FD">
        <w:t xml:space="preserve"> – C</w:t>
      </w:r>
      <w:r w:rsidRPr="00535F2D">
        <w:t>9</w:t>
      </w:r>
      <w:r w:rsidRPr="004375FD">
        <w:t>-</w:t>
      </w:r>
      <w:r w:rsidRPr="00535F2D">
        <w:t>0364</w:t>
      </w:r>
      <w:r w:rsidRPr="004375FD">
        <w:t>/</w:t>
      </w:r>
      <w:r w:rsidRPr="00535F2D">
        <w:t>2022</w:t>
      </w:r>
      <w:r w:rsidRPr="004375FD">
        <w:t xml:space="preserve"> – </w:t>
      </w:r>
      <w:r w:rsidRPr="00535F2D">
        <w:t>2022</w:t>
      </w:r>
      <w:r w:rsidRPr="004375FD">
        <w:t>/</w:t>
      </w:r>
      <w:r w:rsidRPr="00535F2D">
        <w:t>0347</w:t>
      </w:r>
      <w:r w:rsidRPr="004375FD">
        <w:t>(COD))</w:t>
      </w:r>
      <w:bookmarkEnd w:id="6"/>
    </w:p>
    <w:p w:rsidR="009C1883" w:rsidRPr="004375FD" w:rsidRDefault="009C1883" w:rsidP="009C1883">
      <w:pPr>
        <w:pStyle w:val="NormalBold"/>
      </w:pPr>
      <w:bookmarkStart w:id="7" w:name="TextBodyBegin"/>
      <w:bookmarkEnd w:id="7"/>
      <w:r w:rsidRPr="004375FD">
        <w:t>(Řádný legislativní postup – přepracování)</w:t>
      </w:r>
    </w:p>
    <w:p w:rsidR="009C1883" w:rsidRPr="004375FD" w:rsidRDefault="009C1883" w:rsidP="009C1883">
      <w:pPr>
        <w:pStyle w:val="EPComma"/>
      </w:pPr>
      <w:r w:rsidRPr="004375FD">
        <w:rPr>
          <w:i/>
          <w:iCs/>
        </w:rPr>
        <w:t>Evropský parlament</w:t>
      </w:r>
      <w:r w:rsidRPr="004375FD">
        <w:t>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  <w:t>s ohledem na návrh Komise předložený Evropskému parlamentu a Radě (</w:t>
      </w:r>
      <w:proofErr w:type="gramStart"/>
      <w:r w:rsidRPr="004375FD">
        <w:t>COM(</w:t>
      </w:r>
      <w:r w:rsidRPr="00535F2D">
        <w:t>2022</w:t>
      </w:r>
      <w:proofErr w:type="gramEnd"/>
      <w:r w:rsidRPr="004375FD">
        <w:t>)</w:t>
      </w:r>
      <w:r w:rsidRPr="00535F2D">
        <w:t>0542</w:t>
      </w:r>
      <w:r w:rsidRPr="004375FD">
        <w:t>),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  <w:t xml:space="preserve">s ohledem na čl. </w:t>
      </w:r>
      <w:r w:rsidRPr="00535F2D">
        <w:t>294</w:t>
      </w:r>
      <w:r w:rsidRPr="004375FD">
        <w:t xml:space="preserve"> odst. </w:t>
      </w:r>
      <w:r w:rsidRPr="00535F2D">
        <w:t>2</w:t>
      </w:r>
      <w:r w:rsidRPr="004375FD">
        <w:t xml:space="preserve"> a článek </w:t>
      </w:r>
      <w:r w:rsidRPr="00535F2D">
        <w:t>192</w:t>
      </w:r>
      <w:r w:rsidRPr="004375FD">
        <w:t xml:space="preserve"> Smlouvy o fungování Evropské unie, v souladu </w:t>
      </w:r>
      <w:r w:rsidR="008A354D">
        <w:t>se kterými</w:t>
      </w:r>
      <w:r w:rsidRPr="004375FD">
        <w:t xml:space="preserve"> Komise předložila svůj návrh Parlamentu (C</w:t>
      </w:r>
      <w:r w:rsidRPr="00535F2D">
        <w:t>9</w:t>
      </w:r>
      <w:r w:rsidRPr="004375FD">
        <w:noBreakHyphen/>
      </w:r>
      <w:r w:rsidRPr="00535F2D">
        <w:t>0364</w:t>
      </w:r>
      <w:r w:rsidRPr="004375FD">
        <w:t>/</w:t>
      </w:r>
      <w:r w:rsidRPr="00535F2D">
        <w:t>2022</w:t>
      </w:r>
      <w:r w:rsidRPr="004375FD">
        <w:t>),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  <w:t xml:space="preserve">s ohledem na čl. </w:t>
      </w:r>
      <w:r w:rsidRPr="00535F2D">
        <w:t>294</w:t>
      </w:r>
      <w:r w:rsidRPr="004375FD">
        <w:t xml:space="preserve"> odst. </w:t>
      </w:r>
      <w:r w:rsidRPr="00535F2D">
        <w:t>3</w:t>
      </w:r>
      <w:r w:rsidRPr="004375FD">
        <w:t xml:space="preserve"> Smlouvy o fungování Evropské unie,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  <w:t xml:space="preserve">s ohledem na stanovisko Evropského hospodářského a sociálního výboru ze dne </w:t>
      </w:r>
      <w:r w:rsidRPr="00535F2D">
        <w:t>22</w:t>
      </w:r>
      <w:r w:rsidRPr="004375FD">
        <w:t xml:space="preserve">. února </w:t>
      </w:r>
      <w:r w:rsidRPr="00535F2D">
        <w:t>2023</w:t>
      </w:r>
      <w:r w:rsidRPr="004375FD">
        <w:rPr>
          <w:rStyle w:val="FootnoteReference"/>
        </w:rPr>
        <w:footnoteReference w:id="1"/>
      </w:r>
      <w:r w:rsidRPr="004375FD">
        <w:t>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</w:r>
      <w:r w:rsidR="00677C2E">
        <w:t>s ohledem na stanovisko</w:t>
      </w:r>
      <w:r w:rsidRPr="004375FD">
        <w:t xml:space="preserve"> Výbor</w:t>
      </w:r>
      <w:r w:rsidR="00677C2E">
        <w:t>u</w:t>
      </w:r>
      <w:r w:rsidRPr="004375FD">
        <w:t xml:space="preserve"> regionů</w:t>
      </w:r>
      <w:r w:rsidR="00677C2E">
        <w:t xml:space="preserve"> ze dne </w:t>
      </w:r>
      <w:r w:rsidR="00677C2E" w:rsidRPr="00535F2D">
        <w:t>5</w:t>
      </w:r>
      <w:r w:rsidR="00677C2E">
        <w:t xml:space="preserve">. července </w:t>
      </w:r>
      <w:r w:rsidR="00677C2E" w:rsidRPr="00535F2D">
        <w:t>2023</w:t>
      </w:r>
      <w:r w:rsidR="00677C2E">
        <w:rPr>
          <w:rStyle w:val="FootnoteReference"/>
        </w:rPr>
        <w:footnoteReference w:id="2"/>
      </w:r>
      <w:r w:rsidRPr="004375FD">
        <w:t>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  <w:t xml:space="preserve">s ohledem na interinstitucionální dohodu ze dne </w:t>
      </w:r>
      <w:r w:rsidRPr="00535F2D">
        <w:t>28</w:t>
      </w:r>
      <w:r w:rsidRPr="004375FD">
        <w:t xml:space="preserve">. listopadu </w:t>
      </w:r>
      <w:r w:rsidRPr="00535F2D">
        <w:t>2001</w:t>
      </w:r>
      <w:r w:rsidRPr="004375FD">
        <w:t xml:space="preserve"> o systematičtějším využívání metody přepracování právních aktů</w:t>
      </w:r>
      <w:r w:rsidRPr="004375FD">
        <w:rPr>
          <w:rStyle w:val="FootnoteReference"/>
        </w:rPr>
        <w:footnoteReference w:id="3"/>
      </w:r>
      <w:r w:rsidRPr="004375FD">
        <w:t>,</w:t>
      </w:r>
    </w:p>
    <w:p w:rsidR="009C1883" w:rsidRDefault="009C1883" w:rsidP="009C1883">
      <w:pPr>
        <w:pStyle w:val="NormalHanging12a"/>
      </w:pPr>
      <w:r w:rsidRPr="004375FD">
        <w:t>–</w:t>
      </w:r>
      <w:r w:rsidRPr="004375FD">
        <w:tab/>
        <w:t xml:space="preserve">s ohledem na dopis, který dne </w:t>
      </w:r>
      <w:r w:rsidRPr="00535F2D">
        <w:t>27</w:t>
      </w:r>
      <w:r w:rsidRPr="004375FD">
        <w:t xml:space="preserve">. června </w:t>
      </w:r>
      <w:r w:rsidRPr="00535F2D">
        <w:t>2023</w:t>
      </w:r>
      <w:r w:rsidRPr="004375FD">
        <w:t xml:space="preserve"> zaslal Výbor pro právní záležitosti Výboru pro životní prostředí, veřejné zdraví a bezpečnost potravin podle čl. </w:t>
      </w:r>
      <w:r w:rsidRPr="00535F2D">
        <w:t>110</w:t>
      </w:r>
      <w:r w:rsidRPr="004375FD">
        <w:t xml:space="preserve"> odst. </w:t>
      </w:r>
      <w:r w:rsidRPr="00535F2D">
        <w:t>3</w:t>
      </w:r>
      <w:r w:rsidRPr="004375FD">
        <w:t xml:space="preserve"> jednacího řádu,</w:t>
      </w:r>
    </w:p>
    <w:p w:rsidR="00677C2E" w:rsidRPr="004375FD" w:rsidRDefault="00677C2E" w:rsidP="009C1883">
      <w:pPr>
        <w:pStyle w:val="NormalHanging12a"/>
      </w:pPr>
      <w:r w:rsidRPr="00677C2E">
        <w:t>–</w:t>
      </w:r>
      <w:r w:rsidRPr="00677C2E">
        <w:tab/>
        <w:t xml:space="preserve">s ohledem na předběžnou dohodu přijatou příslušným výborem podle čl. </w:t>
      </w:r>
      <w:r w:rsidRPr="00535F2D">
        <w:t>74</w:t>
      </w:r>
      <w:r w:rsidRPr="00677C2E">
        <w:t xml:space="preserve"> odst. </w:t>
      </w:r>
      <w:r w:rsidRPr="00535F2D">
        <w:t>4</w:t>
      </w:r>
      <w:r w:rsidRPr="00677C2E">
        <w:t xml:space="preserve"> jednacího řádu a s ohledem na to, že s</w:t>
      </w:r>
      <w:r>
        <w:t xml:space="preserve">e zástupce Rady dopisem ze dne </w:t>
      </w:r>
      <w:r w:rsidRPr="00535F2D">
        <w:t>8</w:t>
      </w:r>
      <w:r>
        <w:t>. března</w:t>
      </w:r>
      <w:r w:rsidRPr="00677C2E">
        <w:t xml:space="preserve"> </w:t>
      </w:r>
      <w:r w:rsidRPr="00535F2D">
        <w:t>2024</w:t>
      </w:r>
      <w:r w:rsidRPr="00677C2E">
        <w:t xml:space="preserve"> zavázal schválit postoj Parlamentu v souladu s čl. </w:t>
      </w:r>
      <w:r w:rsidRPr="00535F2D">
        <w:t>294</w:t>
      </w:r>
      <w:r w:rsidRPr="00677C2E">
        <w:t xml:space="preserve"> odst. </w:t>
      </w:r>
      <w:r w:rsidRPr="00535F2D">
        <w:t>4</w:t>
      </w:r>
      <w:r w:rsidRPr="00677C2E">
        <w:t xml:space="preserve"> Smlouvy o fungování </w:t>
      </w:r>
      <w:r w:rsidRPr="00677C2E">
        <w:lastRenderedPageBreak/>
        <w:t>Evropské unie,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  <w:t xml:space="preserve">s ohledem na články </w:t>
      </w:r>
      <w:r w:rsidRPr="00535F2D">
        <w:t>110</w:t>
      </w:r>
      <w:r w:rsidRPr="004375FD">
        <w:t xml:space="preserve"> a </w:t>
      </w:r>
      <w:r w:rsidRPr="00535F2D">
        <w:t>59</w:t>
      </w:r>
      <w:r w:rsidRPr="004375FD">
        <w:t xml:space="preserve"> jednacího řádu,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  <w:t>s ohledem na stanovisko Výboru pro dopravu a cestovní ruch,</w:t>
      </w:r>
    </w:p>
    <w:p w:rsidR="009C1883" w:rsidRPr="004375FD" w:rsidRDefault="009C1883" w:rsidP="009C1883">
      <w:pPr>
        <w:pStyle w:val="NormalHanging12a"/>
      </w:pPr>
      <w:r w:rsidRPr="004375FD">
        <w:t>–</w:t>
      </w:r>
      <w:r w:rsidRPr="004375FD">
        <w:tab/>
        <w:t>s ohledem na zprávu Výboru pro životní prostředí, veřejné zdraví a bezpečnost potravin (A</w:t>
      </w:r>
      <w:r w:rsidRPr="00535F2D">
        <w:t>9</w:t>
      </w:r>
      <w:r w:rsidRPr="004375FD">
        <w:t>-</w:t>
      </w:r>
      <w:r w:rsidRPr="00535F2D">
        <w:t>0233</w:t>
      </w:r>
      <w:r w:rsidRPr="004375FD">
        <w:t>/</w:t>
      </w:r>
      <w:r w:rsidRPr="00535F2D">
        <w:t>2023</w:t>
      </w:r>
      <w:r w:rsidRPr="004375FD">
        <w:t>),</w:t>
      </w:r>
    </w:p>
    <w:p w:rsidR="009C1883" w:rsidRPr="004375FD" w:rsidRDefault="009C1883" w:rsidP="009C1883">
      <w:pPr>
        <w:pStyle w:val="NormalHanging12a"/>
      </w:pPr>
      <w:r w:rsidRPr="004375FD">
        <w:t>A.</w:t>
      </w:r>
      <w:r w:rsidRPr="004375FD">
        <w:tab/>
        <w:t>vzhledem k tomu, že podle poradní skupiny složené z právních služeb Evropského parlamentu, Rady a Komise návrh Komise neobsahuje žádnou věcnou změnu kromě těch, které v něm byly jako takové označeny, a vzhledem k tomu, že pokud jde o nezměněná ustanovení stávajících znění, je návrh jejich prostou kodifikací bez jakékoli změny jejich věcného obsahu;</w:t>
      </w:r>
    </w:p>
    <w:p w:rsidR="009C1883" w:rsidRPr="004375FD" w:rsidRDefault="009C1883" w:rsidP="009C1883">
      <w:pPr>
        <w:pStyle w:val="NormalHanging12a"/>
      </w:pPr>
      <w:r w:rsidRPr="00535F2D">
        <w:t>1</w:t>
      </w:r>
      <w:r w:rsidRPr="004375FD">
        <w:t>.</w:t>
      </w:r>
      <w:r w:rsidRPr="004375FD">
        <w:tab/>
        <w:t>přijímá níže uvedený postoj v prvním čtení</w:t>
      </w:r>
      <w:r w:rsidR="00677C2E">
        <w:rPr>
          <w:rStyle w:val="FootnoteReference"/>
        </w:rPr>
        <w:footnoteReference w:id="4"/>
      </w:r>
      <w:r w:rsidRPr="004375FD">
        <w:t xml:space="preserve"> a bere na vědomí doporučení poradní skupiny složené z právních služeb Evropského parlamentu, Rady a Komise;</w:t>
      </w:r>
    </w:p>
    <w:p w:rsidR="009C1883" w:rsidRPr="004375FD" w:rsidRDefault="009C1883" w:rsidP="009C1883">
      <w:pPr>
        <w:pStyle w:val="NormalHanging12a"/>
      </w:pPr>
      <w:r w:rsidRPr="00535F2D">
        <w:t>2</w:t>
      </w:r>
      <w:r w:rsidRPr="004375FD">
        <w:t>.</w:t>
      </w:r>
      <w:r w:rsidRPr="004375FD">
        <w:tab/>
        <w:t>vyzývá Komisi, aby věc znovu postoupila Parlamentu, jestliže svůj návrh nahradí jiným textem, podstatně jej změní nebo má v úmyslu jej podstatně změnit;</w:t>
      </w:r>
    </w:p>
    <w:p w:rsidR="009C1883" w:rsidRPr="004375FD" w:rsidRDefault="009C1883" w:rsidP="009C1883">
      <w:pPr>
        <w:pStyle w:val="NormalHanging12a"/>
      </w:pPr>
      <w:r w:rsidRPr="00535F2D">
        <w:t>3</w:t>
      </w:r>
      <w:r w:rsidRPr="004375FD">
        <w:t>.</w:t>
      </w:r>
      <w:r w:rsidRPr="004375FD">
        <w:tab/>
        <w:t>pověřuje svou předsedkyni, aby</w:t>
      </w:r>
      <w:r w:rsidR="008A354D">
        <w:t xml:space="preserve"> předala postoj Parlamentu Radě a</w:t>
      </w:r>
      <w:r w:rsidRPr="004375FD">
        <w:t xml:space="preserve"> Komisi, jakož i vnitrostátním parlamentům.</w:t>
      </w:r>
    </w:p>
    <w:p w:rsidR="00677C2E" w:rsidRDefault="00677C2E" w:rsidP="009C1883">
      <w:pPr>
        <w:sectPr w:rsidR="00677C2E" w:rsidSect="004375F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77C2E" w:rsidRPr="00A12B32" w:rsidRDefault="00677C2E" w:rsidP="00677C2E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P</w:t>
      </w:r>
      <w:r w:rsidRPr="00535F2D">
        <w:rPr>
          <w:b/>
          <w:bCs/>
          <w:color w:val="000000"/>
        </w:rPr>
        <w:t>9</w:t>
      </w:r>
      <w:r>
        <w:rPr>
          <w:b/>
          <w:bCs/>
          <w:color w:val="000000"/>
        </w:rPr>
        <w:t>_TC</w:t>
      </w:r>
      <w:r w:rsidRPr="00535F2D">
        <w:rPr>
          <w:b/>
          <w:bCs/>
          <w:color w:val="000000"/>
        </w:rPr>
        <w:t>1</w:t>
      </w:r>
      <w:r>
        <w:rPr>
          <w:b/>
          <w:bCs/>
          <w:color w:val="000000"/>
        </w:rPr>
        <w:t>-COD(</w:t>
      </w:r>
      <w:r w:rsidRPr="00535F2D">
        <w:rPr>
          <w:b/>
          <w:bCs/>
          <w:color w:val="000000"/>
        </w:rPr>
        <w:t>2022</w:t>
      </w:r>
      <w:r>
        <w:rPr>
          <w:b/>
          <w:bCs/>
          <w:color w:val="000000"/>
        </w:rPr>
        <w:t>)</w:t>
      </w:r>
      <w:r w:rsidRPr="00535F2D">
        <w:rPr>
          <w:b/>
          <w:bCs/>
          <w:color w:val="000000"/>
        </w:rPr>
        <w:t>0347</w:t>
      </w:r>
    </w:p>
    <w:p w:rsidR="00677C2E" w:rsidRDefault="00677C2E" w:rsidP="00677C2E">
      <w:pPr>
        <w:pStyle w:val="Typedudocument"/>
        <w:spacing w:before="240" w:after="120"/>
        <w:jc w:val="left"/>
      </w:pPr>
      <w:r>
        <w:t xml:space="preserve">Postoj Evropského parlamentu přijatý v prvním čtení dne </w:t>
      </w:r>
      <w:r w:rsidRPr="00535F2D">
        <w:t>24</w:t>
      </w:r>
      <w:r>
        <w:t xml:space="preserve">. dubna </w:t>
      </w:r>
      <w:r w:rsidRPr="00535F2D">
        <w:t>2024</w:t>
      </w:r>
      <w:r>
        <w:t xml:space="preserve"> k přijetí směrnice Evropského parlamentu a Rady </w:t>
      </w:r>
      <w:r w:rsidRPr="000C10DC">
        <w:t xml:space="preserve">(EU) </w:t>
      </w:r>
      <w:r w:rsidRPr="00535F2D">
        <w:t>2024</w:t>
      </w:r>
      <w:r w:rsidRPr="000C10DC">
        <w:t>/…</w:t>
      </w:r>
      <w:r>
        <w:t xml:space="preserve"> </w:t>
      </w:r>
      <w:r w:rsidRPr="000C10DC">
        <w:t>o kvalitě vnějšího ovzduší a čistším ovzduší pro Evropu</w:t>
      </w:r>
      <w:r>
        <w:t xml:space="preserve"> </w:t>
      </w:r>
      <w:r w:rsidRPr="00677C2E">
        <w:t>(přepracované znění)</w:t>
      </w:r>
    </w:p>
    <w:p w:rsidR="00B2148F" w:rsidRDefault="00B2148F" w:rsidP="00B2148F">
      <w:pPr>
        <w:spacing w:before="360"/>
        <w:rPr>
          <w:i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směrnici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2881</w:t>
      </w:r>
      <w:bookmarkStart w:id="8" w:name="_GoBack"/>
      <w:bookmarkEnd w:id="8"/>
      <w:r>
        <w:rPr>
          <w:i/>
        </w:rPr>
        <w:t>.)</w:t>
      </w:r>
    </w:p>
    <w:p w:rsidR="00B2148F" w:rsidRPr="00B2148F" w:rsidRDefault="00B2148F" w:rsidP="00B2148F">
      <w:pPr>
        <w:pStyle w:val="Titreobjet"/>
      </w:pPr>
    </w:p>
    <w:sectPr w:rsidR="00B2148F" w:rsidRPr="00B2148F" w:rsidSect="00B2148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C2E" w:rsidRPr="004375FD" w:rsidRDefault="00677C2E">
      <w:r w:rsidRPr="004375FD">
        <w:separator/>
      </w:r>
    </w:p>
  </w:endnote>
  <w:endnote w:type="continuationSeparator" w:id="0">
    <w:p w:rsidR="00677C2E" w:rsidRPr="004375FD" w:rsidRDefault="00677C2E">
      <w:r w:rsidRPr="004375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C2E" w:rsidRPr="004375FD" w:rsidRDefault="00677C2E">
      <w:r w:rsidRPr="004375FD">
        <w:separator/>
      </w:r>
    </w:p>
  </w:footnote>
  <w:footnote w:type="continuationSeparator" w:id="0">
    <w:p w:rsidR="00677C2E" w:rsidRPr="004375FD" w:rsidRDefault="00677C2E">
      <w:r w:rsidRPr="004375FD">
        <w:continuationSeparator/>
      </w:r>
    </w:p>
  </w:footnote>
  <w:footnote w:id="1">
    <w:p w:rsidR="00677C2E" w:rsidRPr="00677C2E" w:rsidRDefault="00677C2E" w:rsidP="00610CE3">
      <w:pPr>
        <w:pStyle w:val="FootnoteText"/>
        <w:ind w:left="851" w:hanging="851"/>
        <w:rPr>
          <w:sz w:val="24"/>
          <w:szCs w:val="24"/>
          <w:lang w:val="cs-CZ"/>
        </w:rPr>
      </w:pPr>
      <w:r w:rsidRPr="00677C2E">
        <w:rPr>
          <w:rStyle w:val="FootnoteReference"/>
          <w:sz w:val="24"/>
          <w:szCs w:val="24"/>
          <w:lang w:val="cs-CZ"/>
        </w:rPr>
        <w:footnoteRef/>
      </w:r>
      <w:r w:rsidRPr="00677C2E">
        <w:rPr>
          <w:sz w:val="24"/>
          <w:szCs w:val="24"/>
          <w:lang w:val="cs-CZ"/>
        </w:rPr>
        <w:t xml:space="preserve"> </w:t>
      </w:r>
      <w:r w:rsidRPr="00677C2E">
        <w:rPr>
          <w:sz w:val="24"/>
          <w:szCs w:val="24"/>
          <w:lang w:val="cs-CZ"/>
        </w:rPr>
        <w:tab/>
      </w:r>
      <w:proofErr w:type="spellStart"/>
      <w:r w:rsidRPr="00677C2E">
        <w:rPr>
          <w:sz w:val="24"/>
          <w:szCs w:val="24"/>
          <w:lang w:val="cs-CZ"/>
        </w:rPr>
        <w:t>Úř</w:t>
      </w:r>
      <w:proofErr w:type="spellEnd"/>
      <w:r w:rsidRPr="00677C2E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Pr="00677C2E">
        <w:rPr>
          <w:sz w:val="24"/>
          <w:szCs w:val="24"/>
          <w:lang w:val="cs-CZ"/>
        </w:rPr>
        <w:t>věst</w:t>
      </w:r>
      <w:proofErr w:type="spellEnd"/>
      <w:proofErr w:type="gramEnd"/>
      <w:r w:rsidRPr="00677C2E">
        <w:rPr>
          <w:sz w:val="24"/>
          <w:szCs w:val="24"/>
          <w:lang w:val="cs-CZ"/>
        </w:rPr>
        <w:t xml:space="preserve">. C </w:t>
      </w:r>
      <w:r w:rsidRPr="00535F2D">
        <w:rPr>
          <w:sz w:val="24"/>
          <w:szCs w:val="24"/>
          <w:lang w:val="cs-CZ"/>
        </w:rPr>
        <w:t>146</w:t>
      </w:r>
      <w:r w:rsidRPr="00677C2E">
        <w:rPr>
          <w:sz w:val="24"/>
          <w:szCs w:val="24"/>
          <w:lang w:val="cs-CZ"/>
        </w:rPr>
        <w:t xml:space="preserve">, </w:t>
      </w:r>
      <w:proofErr w:type="gramStart"/>
      <w:r w:rsidRPr="00535F2D">
        <w:rPr>
          <w:sz w:val="24"/>
          <w:szCs w:val="24"/>
          <w:lang w:val="cs-CZ"/>
        </w:rPr>
        <w:t>27</w:t>
      </w:r>
      <w:r w:rsidRPr="00677C2E">
        <w:rPr>
          <w:sz w:val="24"/>
          <w:szCs w:val="24"/>
          <w:lang w:val="cs-CZ"/>
        </w:rPr>
        <w:t>.</w:t>
      </w:r>
      <w:r w:rsidRPr="00535F2D">
        <w:rPr>
          <w:sz w:val="24"/>
          <w:szCs w:val="24"/>
          <w:lang w:val="cs-CZ"/>
        </w:rPr>
        <w:t>4</w:t>
      </w:r>
      <w:r w:rsidRPr="00677C2E">
        <w:rPr>
          <w:sz w:val="24"/>
          <w:szCs w:val="24"/>
          <w:lang w:val="cs-CZ"/>
        </w:rPr>
        <w:t>.</w:t>
      </w:r>
      <w:r w:rsidRPr="00535F2D">
        <w:rPr>
          <w:sz w:val="24"/>
          <w:szCs w:val="24"/>
          <w:lang w:val="cs-CZ"/>
        </w:rPr>
        <w:t>2023</w:t>
      </w:r>
      <w:proofErr w:type="gramEnd"/>
      <w:r w:rsidRPr="00677C2E">
        <w:rPr>
          <w:sz w:val="24"/>
          <w:szCs w:val="24"/>
          <w:lang w:val="cs-CZ"/>
        </w:rPr>
        <w:t xml:space="preserve">, s. </w:t>
      </w:r>
      <w:r w:rsidRPr="00535F2D">
        <w:rPr>
          <w:sz w:val="24"/>
          <w:szCs w:val="24"/>
          <w:lang w:val="cs-CZ"/>
        </w:rPr>
        <w:t>46</w:t>
      </w:r>
      <w:r w:rsidRPr="00677C2E">
        <w:rPr>
          <w:sz w:val="24"/>
          <w:szCs w:val="24"/>
          <w:lang w:val="cs-CZ"/>
        </w:rPr>
        <w:t>.</w:t>
      </w:r>
    </w:p>
  </w:footnote>
  <w:footnote w:id="2">
    <w:p w:rsidR="00677C2E" w:rsidRPr="00610CE3" w:rsidRDefault="00677C2E" w:rsidP="00610CE3">
      <w:pPr>
        <w:pStyle w:val="FootnoteText"/>
        <w:ind w:left="851" w:hanging="851"/>
        <w:rPr>
          <w:sz w:val="24"/>
          <w:szCs w:val="24"/>
          <w:lang w:val="cs-CZ"/>
        </w:rPr>
      </w:pPr>
      <w:r w:rsidRPr="00610CE3">
        <w:rPr>
          <w:rStyle w:val="FootnoteReference"/>
          <w:sz w:val="24"/>
          <w:szCs w:val="24"/>
        </w:rPr>
        <w:footnoteRef/>
      </w:r>
      <w:r w:rsidRPr="00610CE3">
        <w:rPr>
          <w:sz w:val="24"/>
          <w:szCs w:val="24"/>
          <w:lang w:val="cs-CZ"/>
        </w:rPr>
        <w:t xml:space="preserve"> </w:t>
      </w:r>
      <w:r w:rsidRPr="00610CE3">
        <w:rPr>
          <w:sz w:val="24"/>
          <w:szCs w:val="24"/>
          <w:lang w:val="cs-CZ"/>
        </w:rPr>
        <w:tab/>
      </w:r>
      <w:proofErr w:type="spellStart"/>
      <w:r w:rsidRPr="00610CE3">
        <w:rPr>
          <w:sz w:val="24"/>
          <w:szCs w:val="24"/>
          <w:lang w:val="cs-CZ"/>
        </w:rPr>
        <w:t>Úř</w:t>
      </w:r>
      <w:proofErr w:type="spellEnd"/>
      <w:r w:rsidRPr="00610CE3">
        <w:rPr>
          <w:sz w:val="24"/>
          <w:szCs w:val="24"/>
          <w:lang w:val="cs-CZ"/>
        </w:rPr>
        <w:t xml:space="preserve">. </w:t>
      </w:r>
      <w:proofErr w:type="spellStart"/>
      <w:r w:rsidRPr="00610CE3">
        <w:rPr>
          <w:sz w:val="24"/>
          <w:szCs w:val="24"/>
          <w:lang w:val="cs-CZ"/>
        </w:rPr>
        <w:t>věst</w:t>
      </w:r>
      <w:proofErr w:type="spellEnd"/>
      <w:r w:rsidRPr="00610CE3">
        <w:rPr>
          <w:sz w:val="24"/>
          <w:szCs w:val="24"/>
          <w:lang w:val="cs-CZ"/>
        </w:rPr>
        <w:t>. C, C/</w:t>
      </w:r>
      <w:r w:rsidRPr="00535F2D">
        <w:rPr>
          <w:sz w:val="24"/>
          <w:szCs w:val="24"/>
          <w:lang w:val="cs-CZ"/>
        </w:rPr>
        <w:t>2023</w:t>
      </w:r>
      <w:r w:rsidRPr="00610CE3">
        <w:rPr>
          <w:sz w:val="24"/>
          <w:szCs w:val="24"/>
          <w:lang w:val="cs-CZ"/>
        </w:rPr>
        <w:t>/</w:t>
      </w:r>
      <w:r w:rsidRPr="00535F2D">
        <w:rPr>
          <w:sz w:val="24"/>
          <w:szCs w:val="24"/>
          <w:lang w:val="cs-CZ"/>
        </w:rPr>
        <w:t>251</w:t>
      </w:r>
      <w:r w:rsidRPr="00610CE3">
        <w:rPr>
          <w:sz w:val="24"/>
          <w:szCs w:val="24"/>
          <w:lang w:val="cs-CZ"/>
        </w:rPr>
        <w:t xml:space="preserve">, </w:t>
      </w:r>
      <w:r w:rsidRPr="00535F2D">
        <w:rPr>
          <w:sz w:val="24"/>
          <w:szCs w:val="24"/>
          <w:lang w:val="cs-CZ"/>
        </w:rPr>
        <w:t>26</w:t>
      </w:r>
      <w:r w:rsidRPr="00610CE3">
        <w:rPr>
          <w:sz w:val="24"/>
          <w:szCs w:val="24"/>
          <w:lang w:val="cs-CZ"/>
        </w:rPr>
        <w:t>.</w:t>
      </w:r>
      <w:r w:rsidRPr="00535F2D">
        <w:rPr>
          <w:sz w:val="24"/>
          <w:szCs w:val="24"/>
          <w:lang w:val="cs-CZ"/>
        </w:rPr>
        <w:t>10</w:t>
      </w:r>
      <w:r w:rsidRPr="00610CE3">
        <w:rPr>
          <w:sz w:val="24"/>
          <w:szCs w:val="24"/>
          <w:lang w:val="cs-CZ"/>
        </w:rPr>
        <w:t>.</w:t>
      </w:r>
      <w:r w:rsidRPr="00535F2D">
        <w:rPr>
          <w:sz w:val="24"/>
          <w:szCs w:val="24"/>
          <w:lang w:val="cs-CZ"/>
        </w:rPr>
        <w:t>2023</w:t>
      </w:r>
      <w:r w:rsidRPr="00610CE3">
        <w:rPr>
          <w:sz w:val="24"/>
          <w:szCs w:val="24"/>
          <w:lang w:val="cs-CZ"/>
        </w:rPr>
        <w:t xml:space="preserve">, </w:t>
      </w:r>
      <w:r w:rsidR="00B2148F">
        <w:fldChar w:fldCharType="begin"/>
      </w:r>
      <w:r w:rsidR="00B2148F" w:rsidRPr="00B2148F">
        <w:rPr>
          <w:lang w:val="fi-FI"/>
        </w:rPr>
        <w:instrText xml:space="preserve"> HYPERLINK "ELI:%20http://data.europa.eu/eli/C/2023/251/oj" </w:instrText>
      </w:r>
      <w:r w:rsidR="00B2148F">
        <w:fldChar w:fldCharType="separate"/>
      </w:r>
      <w:r w:rsidRPr="004E141B">
        <w:rPr>
          <w:rStyle w:val="Hyperlink"/>
          <w:sz w:val="24"/>
          <w:szCs w:val="24"/>
          <w:lang w:val="cs-CZ"/>
        </w:rPr>
        <w:t>ELI: http://data.europa.eu/eli/C/2023/251/oj</w:t>
      </w:r>
      <w:r w:rsidR="00B2148F">
        <w:rPr>
          <w:rStyle w:val="Hyperlink"/>
          <w:sz w:val="24"/>
          <w:szCs w:val="24"/>
          <w:lang w:val="cs-CZ"/>
        </w:rPr>
        <w:fldChar w:fldCharType="end"/>
      </w:r>
      <w:r w:rsidR="004E141B">
        <w:rPr>
          <w:sz w:val="24"/>
          <w:szCs w:val="24"/>
          <w:lang w:val="cs-CZ"/>
        </w:rPr>
        <w:t>.</w:t>
      </w:r>
    </w:p>
  </w:footnote>
  <w:footnote w:id="3">
    <w:p w:rsidR="00677C2E" w:rsidRPr="00677C2E" w:rsidRDefault="00677C2E" w:rsidP="00610CE3">
      <w:pPr>
        <w:pStyle w:val="FootnoteText"/>
        <w:ind w:left="851" w:hanging="851"/>
        <w:rPr>
          <w:sz w:val="24"/>
          <w:szCs w:val="24"/>
          <w:lang w:val="cs-CZ"/>
        </w:rPr>
      </w:pPr>
      <w:r w:rsidRPr="00677C2E">
        <w:rPr>
          <w:rStyle w:val="FootnoteReference"/>
          <w:sz w:val="24"/>
          <w:szCs w:val="24"/>
          <w:lang w:val="cs-CZ"/>
        </w:rPr>
        <w:footnoteRef/>
      </w:r>
      <w:r w:rsidRPr="00677C2E">
        <w:rPr>
          <w:sz w:val="24"/>
          <w:szCs w:val="24"/>
          <w:lang w:val="cs-CZ"/>
        </w:rPr>
        <w:t xml:space="preserve"> </w:t>
      </w:r>
      <w:r w:rsidRPr="00677C2E">
        <w:rPr>
          <w:sz w:val="24"/>
          <w:szCs w:val="24"/>
          <w:lang w:val="cs-CZ"/>
        </w:rPr>
        <w:tab/>
      </w:r>
      <w:proofErr w:type="spellStart"/>
      <w:r w:rsidRPr="00677C2E">
        <w:rPr>
          <w:sz w:val="24"/>
          <w:szCs w:val="24"/>
          <w:lang w:val="cs-CZ"/>
        </w:rPr>
        <w:t>Úř</w:t>
      </w:r>
      <w:proofErr w:type="spellEnd"/>
      <w:r w:rsidRPr="00677C2E">
        <w:rPr>
          <w:sz w:val="24"/>
          <w:szCs w:val="24"/>
          <w:lang w:val="cs-CZ"/>
        </w:rPr>
        <w:t xml:space="preserve">. </w:t>
      </w:r>
      <w:proofErr w:type="spellStart"/>
      <w:r w:rsidRPr="00677C2E">
        <w:rPr>
          <w:sz w:val="24"/>
          <w:szCs w:val="24"/>
          <w:lang w:val="cs-CZ"/>
        </w:rPr>
        <w:t>věst</w:t>
      </w:r>
      <w:proofErr w:type="spellEnd"/>
      <w:r w:rsidRPr="00677C2E">
        <w:rPr>
          <w:sz w:val="24"/>
          <w:szCs w:val="24"/>
          <w:lang w:val="cs-CZ"/>
        </w:rPr>
        <w:t xml:space="preserve">. C </w:t>
      </w:r>
      <w:r w:rsidRPr="00535F2D">
        <w:rPr>
          <w:sz w:val="24"/>
          <w:szCs w:val="24"/>
          <w:lang w:val="cs-CZ"/>
        </w:rPr>
        <w:t>77</w:t>
      </w:r>
      <w:r w:rsidRPr="00677C2E">
        <w:rPr>
          <w:sz w:val="24"/>
          <w:szCs w:val="24"/>
          <w:lang w:val="cs-CZ"/>
        </w:rPr>
        <w:t xml:space="preserve">, </w:t>
      </w:r>
      <w:r w:rsidRPr="00535F2D">
        <w:rPr>
          <w:sz w:val="24"/>
          <w:szCs w:val="24"/>
          <w:lang w:val="cs-CZ"/>
        </w:rPr>
        <w:t>28</w:t>
      </w:r>
      <w:r w:rsidRPr="00677C2E">
        <w:rPr>
          <w:sz w:val="24"/>
          <w:szCs w:val="24"/>
          <w:lang w:val="cs-CZ"/>
        </w:rPr>
        <w:t>.</w:t>
      </w:r>
      <w:r w:rsidRPr="00535F2D">
        <w:rPr>
          <w:sz w:val="24"/>
          <w:szCs w:val="24"/>
          <w:lang w:val="cs-CZ"/>
        </w:rPr>
        <w:t>3</w:t>
      </w:r>
      <w:r w:rsidRPr="00677C2E">
        <w:rPr>
          <w:sz w:val="24"/>
          <w:szCs w:val="24"/>
          <w:lang w:val="cs-CZ"/>
        </w:rPr>
        <w:t>.</w:t>
      </w:r>
      <w:r w:rsidRPr="00535F2D">
        <w:rPr>
          <w:sz w:val="24"/>
          <w:szCs w:val="24"/>
          <w:lang w:val="cs-CZ"/>
        </w:rPr>
        <w:t>2002</w:t>
      </w:r>
      <w:r w:rsidRPr="00677C2E">
        <w:rPr>
          <w:sz w:val="24"/>
          <w:szCs w:val="24"/>
          <w:lang w:val="cs-CZ"/>
        </w:rPr>
        <w:t xml:space="preserve">, s. </w:t>
      </w:r>
      <w:r w:rsidRPr="00535F2D">
        <w:rPr>
          <w:sz w:val="24"/>
          <w:szCs w:val="24"/>
          <w:lang w:val="cs-CZ"/>
        </w:rPr>
        <w:t>1</w:t>
      </w:r>
      <w:r w:rsidRPr="00677C2E">
        <w:rPr>
          <w:sz w:val="24"/>
          <w:szCs w:val="24"/>
          <w:lang w:val="cs-CZ"/>
        </w:rPr>
        <w:t>.</w:t>
      </w:r>
    </w:p>
  </w:footnote>
  <w:footnote w:id="4">
    <w:p w:rsidR="00677C2E" w:rsidRPr="00610CE3" w:rsidRDefault="00677C2E" w:rsidP="00610CE3">
      <w:pPr>
        <w:pStyle w:val="FootnoteText"/>
        <w:ind w:left="851" w:hanging="851"/>
        <w:rPr>
          <w:sz w:val="24"/>
          <w:szCs w:val="24"/>
          <w:lang w:val="cs-CZ"/>
        </w:rPr>
      </w:pPr>
      <w:r w:rsidRPr="00610CE3">
        <w:rPr>
          <w:rStyle w:val="FootnoteReference"/>
          <w:sz w:val="24"/>
          <w:szCs w:val="24"/>
        </w:rPr>
        <w:footnoteRef/>
      </w:r>
      <w:r w:rsidRPr="00610CE3">
        <w:rPr>
          <w:sz w:val="24"/>
          <w:szCs w:val="24"/>
          <w:lang w:val="cs-CZ"/>
        </w:rPr>
        <w:t xml:space="preserve"> </w:t>
      </w:r>
      <w:r w:rsidRPr="00610CE3">
        <w:rPr>
          <w:sz w:val="24"/>
          <w:szCs w:val="24"/>
          <w:lang w:val="cs-CZ"/>
        </w:rPr>
        <w:tab/>
        <w:t xml:space="preserve">Tento postoj nahrazuje </w:t>
      </w:r>
      <w:r w:rsidRPr="00677C2E">
        <w:rPr>
          <w:sz w:val="24"/>
          <w:szCs w:val="24"/>
          <w:lang w:val="cs-CZ"/>
        </w:rPr>
        <w:t xml:space="preserve">pozměňovací návrhy přijaté dne </w:t>
      </w:r>
      <w:r w:rsidRPr="00535F2D">
        <w:rPr>
          <w:sz w:val="24"/>
          <w:szCs w:val="24"/>
          <w:lang w:val="cs-CZ"/>
        </w:rPr>
        <w:t>13</w:t>
      </w:r>
      <w:r w:rsidRPr="00677C2E">
        <w:rPr>
          <w:sz w:val="24"/>
          <w:szCs w:val="24"/>
          <w:lang w:val="cs-CZ"/>
        </w:rPr>
        <w:t>. zá</w:t>
      </w:r>
      <w:r>
        <w:rPr>
          <w:sz w:val="24"/>
          <w:szCs w:val="24"/>
          <w:lang w:val="cs-CZ"/>
        </w:rPr>
        <w:t>ří</w:t>
      </w:r>
      <w:r w:rsidRPr="00677C2E">
        <w:rPr>
          <w:sz w:val="24"/>
          <w:szCs w:val="24"/>
          <w:lang w:val="cs-CZ"/>
        </w:rPr>
        <w:t xml:space="preserve"> </w:t>
      </w:r>
      <w:r w:rsidRPr="00535F2D">
        <w:rPr>
          <w:sz w:val="24"/>
          <w:szCs w:val="24"/>
          <w:lang w:val="cs-CZ"/>
        </w:rPr>
        <w:t>2023</w:t>
      </w:r>
      <w:r w:rsidRPr="00677C2E">
        <w:rPr>
          <w:sz w:val="24"/>
          <w:szCs w:val="24"/>
          <w:lang w:val="cs-CZ"/>
        </w:rPr>
        <w:t xml:space="preserve"> (Přijaté texty P</w:t>
      </w:r>
      <w:r w:rsidRPr="00535F2D">
        <w:rPr>
          <w:sz w:val="24"/>
          <w:szCs w:val="24"/>
          <w:lang w:val="cs-CZ"/>
        </w:rPr>
        <w:t>9</w:t>
      </w:r>
      <w:r w:rsidRPr="00677C2E">
        <w:rPr>
          <w:sz w:val="24"/>
          <w:szCs w:val="24"/>
          <w:lang w:val="cs-CZ"/>
        </w:rPr>
        <w:t>_TA(</w:t>
      </w:r>
      <w:r w:rsidRPr="00535F2D">
        <w:rPr>
          <w:sz w:val="24"/>
          <w:szCs w:val="24"/>
          <w:lang w:val="cs-CZ"/>
        </w:rPr>
        <w:t>2023</w:t>
      </w:r>
      <w:r w:rsidRPr="00677C2E">
        <w:rPr>
          <w:sz w:val="24"/>
          <w:szCs w:val="24"/>
          <w:lang w:val="cs-CZ"/>
        </w:rPr>
        <w:t>)</w:t>
      </w:r>
      <w:r w:rsidRPr="00535F2D">
        <w:rPr>
          <w:sz w:val="24"/>
          <w:szCs w:val="24"/>
          <w:lang w:val="cs-CZ"/>
        </w:rPr>
        <w:t>0318</w:t>
      </w:r>
      <w:r w:rsidRPr="00610CE3">
        <w:rPr>
          <w:sz w:val="24"/>
          <w:szCs w:val="24"/>
          <w:lang w:val="cs-CZ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A8E25A2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7"/>
  </w:num>
  <w:num w:numId="12">
    <w:abstractNumId w:val="28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6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CS"/>
    <w:docVar w:name="dvnumam" w:val="0"/>
    <w:docVar w:name="dvpe" w:val="742.410"/>
    <w:docVar w:name="dvrapporteur" w:val="Zpravodaj: "/>
    <w:docVar w:name="dvstar" w:val="***I"/>
    <w:docVar w:name="dvtitre" w:val="Legislativní usnesení Evropského parlamentu ze dne.... 2024 o návrhu směrnice Evropského parlamentu a Rady o kvalitě vnějšího ovzduší a čistším ovzduší pro Evropu (přepracované znění)(COM(2022)0542 – C9-0364/2022 – 2022/0347(COD))"/>
  </w:docVars>
  <w:rsids>
    <w:rsidRoot w:val="00300C0A"/>
    <w:rsid w:val="00002272"/>
    <w:rsid w:val="00055A5F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44F8"/>
    <w:rsid w:val="002B18FE"/>
    <w:rsid w:val="002B5493"/>
    <w:rsid w:val="00300C0A"/>
    <w:rsid w:val="00343214"/>
    <w:rsid w:val="00361C00"/>
    <w:rsid w:val="00395FA1"/>
    <w:rsid w:val="003E15D4"/>
    <w:rsid w:val="00411CCE"/>
    <w:rsid w:val="0041666E"/>
    <w:rsid w:val="00421060"/>
    <w:rsid w:val="004375FD"/>
    <w:rsid w:val="00471C19"/>
    <w:rsid w:val="004867E3"/>
    <w:rsid w:val="00494A28"/>
    <w:rsid w:val="004C0004"/>
    <w:rsid w:val="004C5D52"/>
    <w:rsid w:val="004E141B"/>
    <w:rsid w:val="0050519A"/>
    <w:rsid w:val="005072A1"/>
    <w:rsid w:val="00514517"/>
    <w:rsid w:val="00535F2D"/>
    <w:rsid w:val="00545827"/>
    <w:rsid w:val="00560270"/>
    <w:rsid w:val="005C2568"/>
    <w:rsid w:val="006037C0"/>
    <w:rsid w:val="00610CE3"/>
    <w:rsid w:val="006612A0"/>
    <w:rsid w:val="006631B6"/>
    <w:rsid w:val="00677C2E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354D"/>
    <w:rsid w:val="008C2AC6"/>
    <w:rsid w:val="00930C23"/>
    <w:rsid w:val="0093193B"/>
    <w:rsid w:val="009509D8"/>
    <w:rsid w:val="00950B64"/>
    <w:rsid w:val="00966F32"/>
    <w:rsid w:val="00981893"/>
    <w:rsid w:val="009C1883"/>
    <w:rsid w:val="00A1687D"/>
    <w:rsid w:val="00A43E52"/>
    <w:rsid w:val="00A4678D"/>
    <w:rsid w:val="00A778C7"/>
    <w:rsid w:val="00AB441E"/>
    <w:rsid w:val="00AB6293"/>
    <w:rsid w:val="00AD4B38"/>
    <w:rsid w:val="00AE0928"/>
    <w:rsid w:val="00AF3B82"/>
    <w:rsid w:val="00B12E95"/>
    <w:rsid w:val="00B2148F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617B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756AB"/>
  <w15:chartTrackingRefBased/>
  <w15:docId w15:val="{0369B337-02A0-4BAD-8D8E-0B8F2E9C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C188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88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88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88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88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883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883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9"/>
    <w:rsid w:val="009C1883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9"/>
    <w:rsid w:val="009C1883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9C1883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9C188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9C188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9C1883"/>
    <w:pPr>
      <w:spacing w:after="240"/>
    </w:pPr>
  </w:style>
  <w:style w:type="paragraph" w:customStyle="1" w:styleId="TOCPage">
    <w:name w:val="TOC Page"/>
    <w:basedOn w:val="Normal"/>
    <w:next w:val="TOC1"/>
    <w:rsid w:val="009C188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C1883"/>
    <w:pPr>
      <w:spacing w:after="120"/>
    </w:pPr>
  </w:style>
  <w:style w:type="paragraph" w:customStyle="1" w:styleId="NormalBold">
    <w:name w:val="NormalBold"/>
    <w:basedOn w:val="Normal"/>
    <w:link w:val="NormalBoldChar"/>
    <w:rsid w:val="009C1883"/>
    <w:rPr>
      <w:b/>
    </w:rPr>
  </w:style>
  <w:style w:type="paragraph" w:customStyle="1" w:styleId="NormalBold12a">
    <w:name w:val="NormalBold12a"/>
    <w:basedOn w:val="Normal"/>
    <w:rsid w:val="009C188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9C1883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9C1883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9C1883"/>
    <w:pPr>
      <w:ind w:left="1418"/>
    </w:pPr>
  </w:style>
  <w:style w:type="paragraph" w:customStyle="1" w:styleId="CoverReference">
    <w:name w:val="CoverReference"/>
    <w:basedOn w:val="Normal"/>
    <w:uiPriority w:val="99"/>
    <w:rsid w:val="009C188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C188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9C188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9C188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C18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883"/>
    <w:rPr>
      <w:sz w:val="24"/>
      <w:lang w:val="cs-CZ"/>
    </w:rPr>
  </w:style>
  <w:style w:type="paragraph" w:customStyle="1" w:styleId="AnnexWPTabs">
    <w:name w:val="AnnexWPTabs"/>
    <w:basedOn w:val="Normal"/>
    <w:rsid w:val="009C1883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9C1883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9C1883"/>
    <w:rPr>
      <w:smallCaps/>
      <w:sz w:val="20"/>
    </w:rPr>
  </w:style>
  <w:style w:type="paragraph" w:customStyle="1" w:styleId="AnnexWPDocType">
    <w:name w:val="AnnexWPDocType"/>
    <w:basedOn w:val="Normal"/>
    <w:rsid w:val="009C1883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9C1883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9C1883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9C188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9C1883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9C188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C188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C188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C1883"/>
    <w:pPr>
      <w:spacing w:before="240"/>
    </w:pPr>
    <w:rPr>
      <w:b/>
    </w:rPr>
  </w:style>
  <w:style w:type="paragraph" w:customStyle="1" w:styleId="EPBody">
    <w:name w:val="EPBody"/>
    <w:basedOn w:val="Normal"/>
    <w:rsid w:val="009C188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9C1883"/>
    <w:pPr>
      <w:spacing w:before="120" w:after="120"/>
    </w:pPr>
  </w:style>
  <w:style w:type="paragraph" w:customStyle="1" w:styleId="EPFooter">
    <w:name w:val="EPFooter"/>
    <w:basedOn w:val="Normal"/>
    <w:rsid w:val="009C188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C1883"/>
    <w:pPr>
      <w:spacing w:before="480" w:after="240"/>
    </w:pPr>
  </w:style>
  <w:style w:type="paragraph" w:customStyle="1" w:styleId="Lgendesigne">
    <w:name w:val="Légende signe"/>
    <w:basedOn w:val="Normal"/>
    <w:rsid w:val="009C188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C188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C1883"/>
    <w:rPr>
      <w:sz w:val="18"/>
    </w:rPr>
  </w:style>
  <w:style w:type="paragraph" w:customStyle="1" w:styleId="Normal24a">
    <w:name w:val="Normal24a"/>
    <w:basedOn w:val="Normal"/>
    <w:rsid w:val="009C1883"/>
    <w:pPr>
      <w:spacing w:after="480"/>
    </w:pPr>
  </w:style>
  <w:style w:type="paragraph" w:customStyle="1" w:styleId="NormalBoldCenter">
    <w:name w:val="NormalBoldCenter"/>
    <w:basedOn w:val="Normal"/>
    <w:rsid w:val="009C1883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9C1883"/>
    <w:pPr>
      <w:ind w:left="720"/>
      <w:contextualSpacing/>
    </w:pPr>
  </w:style>
  <w:style w:type="paragraph" w:customStyle="1" w:styleId="msonormal0">
    <w:name w:val="msonormal"/>
    <w:basedOn w:val="Normal"/>
    <w:rsid w:val="009C1883"/>
    <w:pPr>
      <w:widowControl/>
      <w:spacing w:before="100" w:beforeAutospacing="1" w:after="100" w:afterAutospacing="1"/>
    </w:pPr>
    <w:rPr>
      <w:szCs w:val="24"/>
    </w:rPr>
  </w:style>
  <w:style w:type="paragraph" w:customStyle="1" w:styleId="LetterSalutation">
    <w:name w:val="LetterSalutation"/>
    <w:basedOn w:val="Normal"/>
    <w:rsid w:val="009C1883"/>
    <w:pPr>
      <w:spacing w:before="600" w:after="360"/>
    </w:pPr>
  </w:style>
  <w:style w:type="character" w:customStyle="1" w:styleId="Normal12Char">
    <w:name w:val="Normal12 Char"/>
    <w:basedOn w:val="DefaultParagraphFont"/>
    <w:link w:val="Normal12"/>
    <w:locked/>
    <w:rsid w:val="009C1883"/>
    <w:rPr>
      <w:noProof/>
      <w:sz w:val="24"/>
    </w:rPr>
  </w:style>
  <w:style w:type="paragraph" w:customStyle="1" w:styleId="Normal12">
    <w:name w:val="Normal12"/>
    <w:basedOn w:val="Normal"/>
    <w:link w:val="Normal12Char"/>
    <w:rsid w:val="009C1883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9C188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C188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C188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C188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C1883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9C1883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9C188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9C1883"/>
    <w:rPr>
      <w:b/>
      <w:sz w:val="24"/>
      <w:lang w:val="cs-CZ"/>
    </w:rPr>
  </w:style>
  <w:style w:type="paragraph" w:customStyle="1" w:styleId="Normal12Italic">
    <w:name w:val="Normal12Italic"/>
    <w:basedOn w:val="Normal12"/>
    <w:rsid w:val="009C1883"/>
    <w:rPr>
      <w:i/>
    </w:rPr>
  </w:style>
  <w:style w:type="paragraph" w:customStyle="1" w:styleId="JustificationTitle">
    <w:name w:val="JustificationTitle"/>
    <w:basedOn w:val="Normal"/>
    <w:next w:val="Normal12"/>
    <w:rsid w:val="009C188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9C188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9C188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9C188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9C1883"/>
    <w:pPr>
      <w:spacing w:before="240"/>
      <w:jc w:val="center"/>
    </w:pPr>
    <w:rPr>
      <w:i/>
    </w:rPr>
  </w:style>
  <w:style w:type="paragraph" w:customStyle="1" w:styleId="LetterSubject">
    <w:name w:val="LetterSubject"/>
    <w:basedOn w:val="Normal"/>
    <w:rsid w:val="009C1883"/>
    <w:pPr>
      <w:spacing w:before="480"/>
      <w:ind w:left="1134" w:hanging="1134"/>
    </w:pPr>
  </w:style>
  <w:style w:type="character" w:customStyle="1" w:styleId="Footer2Middle">
    <w:name w:val="Footer2Middle"/>
    <w:rsid w:val="009C188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9C1883"/>
    <w:pPr>
      <w:jc w:val="center"/>
    </w:pPr>
    <w:rPr>
      <w:noProof w:val="0"/>
      <w:sz w:val="56"/>
    </w:rPr>
  </w:style>
  <w:style w:type="paragraph" w:customStyle="1" w:styleId="Default">
    <w:name w:val="Default"/>
    <w:rsid w:val="009C188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cs-CZ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9C18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C1883"/>
    <w:rPr>
      <w:rFonts w:ascii="Segoe UI" w:hAnsi="Segoe UI" w:cs="Segoe UI"/>
      <w:sz w:val="18"/>
      <w:szCs w:val="18"/>
      <w:lang w:val="cs-CZ"/>
    </w:rPr>
  </w:style>
  <w:style w:type="paragraph" w:styleId="Revision">
    <w:name w:val="Revision"/>
    <w:hidden/>
    <w:uiPriority w:val="99"/>
    <w:semiHidden/>
    <w:rsid w:val="009C1883"/>
    <w:rPr>
      <w:sz w:val="24"/>
      <w:lang w:val="cs-CZ"/>
    </w:rPr>
  </w:style>
  <w:style w:type="character" w:styleId="CommentReference">
    <w:name w:val="annotation reference"/>
    <w:basedOn w:val="DefaultParagraphFont"/>
    <w:uiPriority w:val="99"/>
    <w:rsid w:val="009C1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C188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883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C1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C1883"/>
    <w:rPr>
      <w:b/>
      <w:bCs/>
      <w:lang w:val="cs-CZ"/>
    </w:rPr>
  </w:style>
  <w:style w:type="character" w:styleId="Hyperlink">
    <w:name w:val="Hyperlink"/>
    <w:basedOn w:val="DefaultParagraphFont"/>
    <w:uiPriority w:val="99"/>
    <w:rsid w:val="009C188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9C1883"/>
    <w:rPr>
      <w:color w:val="954F72" w:themeColor="followed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9C1883"/>
    <w:rPr>
      <w:b/>
      <w:sz w:val="24"/>
      <w:lang w:val="cs-CZ"/>
    </w:rPr>
  </w:style>
  <w:style w:type="character" w:customStyle="1" w:styleId="NormalBold12bChar">
    <w:name w:val="NormalBold12b Char"/>
    <w:basedOn w:val="AmNumberTabsChar"/>
    <w:link w:val="NormalBold12b"/>
    <w:rsid w:val="009C1883"/>
    <w:rPr>
      <w:b/>
      <w:sz w:val="24"/>
      <w:lang w:val="cs-CZ"/>
    </w:rPr>
  </w:style>
  <w:style w:type="paragraph" w:customStyle="1" w:styleId="CoverBold">
    <w:name w:val="CoverBold"/>
    <w:basedOn w:val="Normal"/>
    <w:rsid w:val="009C1883"/>
    <w:pPr>
      <w:ind w:left="1417"/>
    </w:pPr>
    <w:rPr>
      <w:b/>
    </w:rPr>
  </w:style>
  <w:style w:type="paragraph" w:customStyle="1" w:styleId="RollCallVotes">
    <w:name w:val="RollCallVotes"/>
    <w:basedOn w:val="Normal"/>
    <w:rsid w:val="009C188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C188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C188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C188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9C188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C188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C1883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9C1883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C1883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9C1883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C1883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C1883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9C1883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C1883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C1883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C1883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qFormat/>
    <w:rsid w:val="009C1883"/>
    <w:rPr>
      <w:i/>
      <w:iCs/>
    </w:rPr>
  </w:style>
  <w:style w:type="paragraph" w:customStyle="1" w:styleId="LetterSignature66b">
    <w:name w:val="LetterSignature66b"/>
    <w:basedOn w:val="Normal"/>
    <w:next w:val="Normal"/>
    <w:rsid w:val="009C1883"/>
    <w:pPr>
      <w:spacing w:before="1320"/>
    </w:pPr>
  </w:style>
  <w:style w:type="paragraph" w:customStyle="1" w:styleId="AnnexRight">
    <w:name w:val="AnnexRight"/>
    <w:basedOn w:val="Normal"/>
    <w:rsid w:val="009C1883"/>
    <w:pPr>
      <w:spacing w:after="480"/>
      <w:jc w:val="right"/>
    </w:pPr>
  </w:style>
  <w:style w:type="character" w:customStyle="1" w:styleId="markedcontent">
    <w:name w:val="markedcontent"/>
    <w:rsid w:val="009C1883"/>
  </w:style>
  <w:style w:type="paragraph" w:styleId="Footer">
    <w:name w:val="footer"/>
    <w:basedOn w:val="Normal"/>
    <w:link w:val="FooterChar"/>
    <w:uiPriority w:val="99"/>
    <w:rsid w:val="009C18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883"/>
    <w:rPr>
      <w:sz w:val="24"/>
      <w:lang w:val="cs-CZ"/>
    </w:rPr>
  </w:style>
  <w:style w:type="paragraph" w:customStyle="1" w:styleId="AmDocTypeTab">
    <w:name w:val="AmDocTypeTab"/>
    <w:basedOn w:val="Normal"/>
    <w:rsid w:val="00677C2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77C2E"/>
    <w:pPr>
      <w:spacing w:after="240"/>
      <w:jc w:val="center"/>
    </w:pPr>
  </w:style>
  <w:style w:type="paragraph" w:customStyle="1" w:styleId="AmDateTab">
    <w:name w:val="AmDateTab"/>
    <w:basedOn w:val="Normal"/>
    <w:rsid w:val="00677C2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77C2E"/>
    <w:pPr>
      <w:spacing w:before="720" w:after="240"/>
      <w:jc w:val="center"/>
    </w:pPr>
  </w:style>
  <w:style w:type="paragraph" w:customStyle="1" w:styleId="Text1">
    <w:name w:val="Text 1"/>
    <w:basedOn w:val="Normal"/>
    <w:rsid w:val="00677C2E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77C2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rsid w:val="00677C2E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677C2E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paragraph" w:styleId="ListBullet4">
    <w:name w:val="List Bullet 4"/>
    <w:basedOn w:val="Normal"/>
    <w:rsid w:val="00677C2E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677C2E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677C2E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677C2E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677C2E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677C2E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677C2E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677C2E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styleId="ListBullet">
    <w:name w:val="List Bullet"/>
    <w:basedOn w:val="Normal"/>
    <w:rsid w:val="00677C2E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rsid w:val="00677C2E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rsid w:val="00677C2E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rsid w:val="00677C2E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677C2E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677C2E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677C2E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677C2E"/>
    <w:pPr>
      <w:numPr>
        <w:numId w:val="15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677C2E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677C2E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677C2E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rsid w:val="00677C2E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ListNumber4Level2">
    <w:name w:val="List Number 4 (Level 2)"/>
    <w:basedOn w:val="Text4"/>
    <w:rsid w:val="00677C2E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rsid w:val="00677C2E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ListNumber1Level3">
    <w:name w:val="List Number 1 (Level 3)"/>
    <w:basedOn w:val="Text1"/>
    <w:rsid w:val="00677C2E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677C2E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677C2E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677C2E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677C2E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677C2E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677C2E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677C2E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uiPriority w:val="99"/>
    <w:rsid w:val="00677C2E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uiPriority w:val="99"/>
    <w:rsid w:val="00677C2E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uiPriority w:val="99"/>
    <w:rsid w:val="00677C2E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uiPriority w:val="99"/>
    <w:rsid w:val="00677C2E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uiPriority w:val="99"/>
    <w:rsid w:val="00677C2E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rsid w:val="00677C2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77C2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77C2E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77C2E"/>
    <w:pPr>
      <w:spacing w:after="240"/>
    </w:pPr>
  </w:style>
  <w:style w:type="paragraph" w:customStyle="1" w:styleId="Languesfaisantfoi">
    <w:name w:val="Langues faisant foi"/>
    <w:basedOn w:val="Normal"/>
    <w:next w:val="Normal"/>
    <w:rsid w:val="00677C2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677C2E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77C2E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677C2E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677C2E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677C2E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677C2E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677C2E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uiPriority w:val="99"/>
    <w:qFormat/>
    <w:rsid w:val="00677C2E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677C2E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677C2E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677C2E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77C2E"/>
  </w:style>
  <w:style w:type="paragraph" w:customStyle="1" w:styleId="FooterCoverPage">
    <w:name w:val="Footer Cover Page"/>
    <w:basedOn w:val="Normal"/>
    <w:link w:val="FooterCoverPageChar"/>
    <w:rsid w:val="00677C2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677C2E"/>
    <w:rPr>
      <w:rFonts w:eastAsia="Calibri"/>
      <w:sz w:val="24"/>
      <w:szCs w:val="22"/>
      <w:lang w:val="cs-CZ" w:eastAsia="en-US"/>
    </w:rPr>
  </w:style>
  <w:style w:type="character" w:customStyle="1" w:styleId="TOCHeadingChar">
    <w:name w:val="TOC Heading Char"/>
    <w:uiPriority w:val="39"/>
    <w:rsid w:val="00677C2E"/>
    <w:rPr>
      <w:rFonts w:ascii="Times New Roman" w:hAnsi="Times New Roman" w:cs="Times New Roman"/>
      <w:b/>
      <w:sz w:val="28"/>
      <w:lang w:val="cs-CZ"/>
    </w:rPr>
  </w:style>
  <w:style w:type="paragraph" w:customStyle="1" w:styleId="HeaderCoverPage">
    <w:name w:val="Header Cover Page"/>
    <w:basedOn w:val="Normal"/>
    <w:link w:val="HeaderCoverPageChar"/>
    <w:rsid w:val="00677C2E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677C2E"/>
    <w:rPr>
      <w:rFonts w:eastAsia="Calibri"/>
      <w:sz w:val="24"/>
      <w:szCs w:val="22"/>
      <w:lang w:val="cs-CZ"/>
    </w:rPr>
  </w:style>
  <w:style w:type="character" w:customStyle="1" w:styleId="normaltextrun">
    <w:name w:val="normaltextrun"/>
    <w:basedOn w:val="DefaultParagraphFont"/>
    <w:rsid w:val="00677C2E"/>
  </w:style>
  <w:style w:type="character" w:customStyle="1" w:styleId="eop">
    <w:name w:val="eop"/>
    <w:basedOn w:val="DefaultParagraphFont"/>
    <w:rsid w:val="00677C2E"/>
  </w:style>
  <w:style w:type="character" w:styleId="PlaceholderText">
    <w:name w:val="Placeholder Text"/>
    <w:uiPriority w:val="99"/>
    <w:semiHidden/>
    <w:rsid w:val="00677C2E"/>
    <w:rPr>
      <w:color w:val="808080"/>
    </w:rPr>
  </w:style>
  <w:style w:type="paragraph" w:customStyle="1" w:styleId="Headding2">
    <w:name w:val="Headding 2"/>
    <w:basedOn w:val="Normal"/>
    <w:rsid w:val="00677C2E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</w:rPr>
  </w:style>
  <w:style w:type="paragraph" w:customStyle="1" w:styleId="Heading">
    <w:name w:val="Heading"/>
    <w:basedOn w:val="Heading3"/>
    <w:rsid w:val="00677C2E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cs-CZ" w:eastAsia="en-GB"/>
    </w:rPr>
  </w:style>
  <w:style w:type="paragraph" w:customStyle="1" w:styleId="1111">
    <w:name w:val="1.1.1.1"/>
    <w:basedOn w:val="Heading"/>
    <w:rsid w:val="00677C2E"/>
  </w:style>
  <w:style w:type="paragraph" w:customStyle="1" w:styleId="1ListNumberLevel2">
    <w:name w:val="1.List Number (Level 2)"/>
    <w:basedOn w:val="ListNumberLevel2"/>
    <w:rsid w:val="00677C2E"/>
  </w:style>
  <w:style w:type="paragraph" w:customStyle="1" w:styleId="2ListNumberLevel2">
    <w:name w:val="2.List Number (Level 2)"/>
    <w:basedOn w:val="ListNumberLevel2"/>
    <w:rsid w:val="00677C2E"/>
  </w:style>
  <w:style w:type="paragraph" w:customStyle="1" w:styleId="3ListNumberLevel2">
    <w:name w:val="3.List Number (Level 2)"/>
    <w:basedOn w:val="ListNumberLevel2"/>
    <w:rsid w:val="00677C2E"/>
  </w:style>
  <w:style w:type="paragraph" w:customStyle="1" w:styleId="4ListNumberLevel2">
    <w:name w:val="4.List Number (Level 2)"/>
    <w:basedOn w:val="ListNumberLevel2"/>
    <w:rsid w:val="00677C2E"/>
  </w:style>
  <w:style w:type="paragraph" w:customStyle="1" w:styleId="aListNumberLevel2">
    <w:name w:val="aList Number (Level 2)"/>
    <w:basedOn w:val="ListNumberLevel2"/>
    <w:rsid w:val="00677C2E"/>
  </w:style>
  <w:style w:type="paragraph" w:customStyle="1" w:styleId="aListNumberLevel20">
    <w:name w:val="a.List Number (Level 2)"/>
    <w:basedOn w:val="ListNumberLevel2"/>
    <w:rsid w:val="00677C2E"/>
  </w:style>
  <w:style w:type="paragraph" w:customStyle="1" w:styleId="iListNumberLevel3">
    <w:name w:val="i.List Number (Level 3)"/>
    <w:basedOn w:val="ListNumberLevel3"/>
    <w:rsid w:val="00677C2E"/>
  </w:style>
  <w:style w:type="paragraph" w:customStyle="1" w:styleId="FichedimpactPMEtitre">
    <w:name w:val="Fiche d'impact PME titre"/>
    <w:basedOn w:val="Normal"/>
    <w:next w:val="Normal"/>
    <w:uiPriority w:val="99"/>
    <w:rsid w:val="00677C2E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677C2E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677C2E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677C2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677C2E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styleId="TOAHeading">
    <w:name w:val="toa heading"/>
    <w:basedOn w:val="Normal"/>
    <w:next w:val="Normal"/>
    <w:uiPriority w:val="99"/>
    <w:rsid w:val="00677C2E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677C2E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677C2E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677C2E"/>
    <w:pPr>
      <w:widowControl/>
      <w:autoSpaceDE w:val="0"/>
      <w:autoSpaceDN w:val="0"/>
      <w:spacing w:after="120"/>
    </w:pPr>
    <w:rPr>
      <w:szCs w:val="24"/>
    </w:rPr>
  </w:style>
  <w:style w:type="character" w:customStyle="1" w:styleId="2">
    <w:name w:val="2"/>
    <w:rsid w:val="00677C2E"/>
  </w:style>
  <w:style w:type="character" w:customStyle="1" w:styleId="5">
    <w:name w:val="5"/>
    <w:rsid w:val="00677C2E"/>
  </w:style>
  <w:style w:type="character" w:styleId="HTMLDefinition">
    <w:name w:val="HTML Definition"/>
    <w:uiPriority w:val="99"/>
    <w:unhideWhenUsed/>
    <w:rsid w:val="00677C2E"/>
    <w:rPr>
      <w:rFonts w:cs="Times New Roman"/>
      <w:i/>
    </w:rPr>
  </w:style>
  <w:style w:type="character" w:customStyle="1" w:styleId="-5">
    <w:name w:val="-5"/>
    <w:rsid w:val="00677C2E"/>
  </w:style>
  <w:style w:type="character" w:customStyle="1" w:styleId="-6">
    <w:name w:val="-6"/>
    <w:rsid w:val="00677C2E"/>
  </w:style>
  <w:style w:type="character" w:customStyle="1" w:styleId="-3">
    <w:name w:val="-3"/>
    <w:rsid w:val="00677C2E"/>
  </w:style>
  <w:style w:type="character" w:customStyle="1" w:styleId="Bodytext2">
    <w:name w:val="Body text|2_"/>
    <w:link w:val="Bodytext20"/>
    <w:locked/>
    <w:rsid w:val="00677C2E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677C2E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677C2E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cs-CZ" w:eastAsia="en-US"/>
    </w:rPr>
  </w:style>
  <w:style w:type="character" w:customStyle="1" w:styleId="Bodytext28pt">
    <w:name w:val="Body text|2 + 8 pt"/>
    <w:semiHidden/>
    <w:unhideWhenUsed/>
    <w:rsid w:val="00677C2E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cs-CZ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677C2E"/>
    <w:pPr>
      <w:widowControl/>
      <w:spacing w:after="160" w:line="276" w:lineRule="auto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677C2E"/>
    <w:rPr>
      <w:rFonts w:ascii="Calibri" w:hAnsi="Calibri" w:cs="Arial"/>
      <w:sz w:val="22"/>
      <w:szCs w:val="22"/>
      <w:lang w:val="cs-CZ"/>
    </w:rPr>
  </w:style>
  <w:style w:type="paragraph" w:customStyle="1" w:styleId="paragraph">
    <w:name w:val="paragraph"/>
    <w:basedOn w:val="Normal"/>
    <w:rsid w:val="00677C2E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UnresolvedMention1">
    <w:name w:val="Unresolved Mention1"/>
    <w:uiPriority w:val="99"/>
    <w:unhideWhenUsed/>
    <w:rsid w:val="00677C2E"/>
    <w:rPr>
      <w:color w:val="605E5C"/>
      <w:shd w:val="clear" w:color="auto" w:fill="E1DFDD"/>
    </w:rPr>
  </w:style>
  <w:style w:type="character" w:customStyle="1" w:styleId="jlqj4b">
    <w:name w:val="jlqj4b"/>
    <w:rsid w:val="00677C2E"/>
  </w:style>
  <w:style w:type="paragraph" w:customStyle="1" w:styleId="norm">
    <w:name w:val="norm"/>
    <w:basedOn w:val="Normal"/>
    <w:rsid w:val="00677C2E"/>
    <w:pPr>
      <w:widowControl/>
      <w:spacing w:before="100" w:beforeAutospacing="1" w:after="100" w:afterAutospacing="1"/>
    </w:pPr>
    <w:rPr>
      <w:szCs w:val="24"/>
      <w:lang w:eastAsia="sv-SE"/>
    </w:rPr>
  </w:style>
  <w:style w:type="paragraph" w:customStyle="1" w:styleId="title-gr-seq-level-1">
    <w:name w:val="title-gr-seq-level-1"/>
    <w:basedOn w:val="Normal"/>
    <w:rsid w:val="00677C2E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boldface">
    <w:name w:val="boldface"/>
    <w:rsid w:val="00677C2E"/>
  </w:style>
  <w:style w:type="paragraph" w:customStyle="1" w:styleId="tbl-norm">
    <w:name w:val="tbl-norm"/>
    <w:basedOn w:val="Normal"/>
    <w:rsid w:val="00677C2E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UnresolvedMention2">
    <w:name w:val="Unresolved Mention2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677C2E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677C2E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677C2E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677C2E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677C2E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677C2E"/>
    <w:rPr>
      <w:color w:val="2B579A"/>
      <w:shd w:val="clear" w:color="auto" w:fill="E1DFDD"/>
    </w:rPr>
  </w:style>
  <w:style w:type="character" w:customStyle="1" w:styleId="superscript">
    <w:name w:val="superscript"/>
    <w:rsid w:val="00677C2E"/>
  </w:style>
  <w:style w:type="character" w:customStyle="1" w:styleId="tabchar">
    <w:name w:val="tabchar"/>
    <w:rsid w:val="00677C2E"/>
  </w:style>
  <w:style w:type="character" w:customStyle="1" w:styleId="UnresolvedMention8">
    <w:name w:val="Unresolved Mention8"/>
    <w:uiPriority w:val="99"/>
    <w:unhideWhenUsed/>
    <w:rsid w:val="00677C2E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677C2E"/>
    <w:rPr>
      <w:rFonts w:cs="Times New Roman"/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677C2E"/>
    <w:rPr>
      <w:rFonts w:ascii="Calibri" w:hAnsi="Calibri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677C2E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677C2E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ltkoo">
    <w:name w:val="ltkoo"/>
    <w:rsid w:val="00677C2E"/>
    <w:rPr>
      <w:rFonts w:cs="Times New Roman"/>
    </w:rPr>
  </w:style>
  <w:style w:type="character" w:customStyle="1" w:styleId="fe69if">
    <w:name w:val="fe69if"/>
    <w:rsid w:val="00677C2E"/>
    <w:rPr>
      <w:rFonts w:cs="Times New Roman"/>
    </w:rPr>
  </w:style>
  <w:style w:type="character" w:customStyle="1" w:styleId="yrbpuc">
    <w:name w:val="yrbpuc"/>
    <w:rsid w:val="00677C2E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677C2E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677C2E"/>
    <w:pPr>
      <w:widowControl/>
      <w:spacing w:before="120" w:after="120"/>
      <w:jc w:val="both"/>
    </w:pPr>
    <w:rPr>
      <w:rFonts w:ascii="Verdana" w:hAnsi="Verdana"/>
      <w:sz w:val="20"/>
      <w:szCs w:val="22"/>
      <w:lang w:eastAsia="en-US"/>
    </w:rPr>
  </w:style>
  <w:style w:type="character" w:customStyle="1" w:styleId="scxw243032748">
    <w:name w:val="scxw243032748"/>
    <w:rsid w:val="00677C2E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677C2E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677C2E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677C2E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677C2E"/>
    <w:pPr>
      <w:numPr>
        <w:numId w:val="1"/>
      </w:numPr>
    </w:pPr>
    <w:rPr>
      <w:rFonts w:eastAsia="Calibri"/>
    </w:rPr>
  </w:style>
  <w:style w:type="paragraph" w:customStyle="1" w:styleId="Typududocument">
    <w:name w:val="Typu du document"/>
    <w:basedOn w:val="Normal"/>
    <w:rsid w:val="00677C2E"/>
    <w:pPr>
      <w:widowControl/>
      <w:spacing w:before="360"/>
      <w:jc w:val="center"/>
    </w:pPr>
    <w:rPr>
      <w:rFonts w:eastAsia="Calibri"/>
      <w:b/>
      <w:bCs/>
      <w:szCs w:val="22"/>
      <w:lang w:eastAsia="en-US"/>
    </w:rPr>
  </w:style>
  <w:style w:type="character" w:customStyle="1" w:styleId="filetitle">
    <w:name w:val="file__title"/>
    <w:basedOn w:val="DefaultParagraphFont"/>
    <w:rsid w:val="00677C2E"/>
  </w:style>
  <w:style w:type="paragraph" w:customStyle="1" w:styleId="DoFait">
    <w:name w:val="DoFait à"/>
    <w:basedOn w:val="Fait"/>
    <w:rsid w:val="00677C2E"/>
  </w:style>
  <w:style w:type="paragraph" w:customStyle="1" w:styleId="Fait">
    <w:name w:val="Fait à"/>
    <w:basedOn w:val="Normal"/>
    <w:next w:val="Institutionquisigne"/>
    <w:rsid w:val="00677C2E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77C2E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77C2E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ecital">
    <w:name w:val="Recital"/>
    <w:basedOn w:val="Normal"/>
    <w:rsid w:val="00677C2E"/>
    <w:pPr>
      <w:widowControl/>
      <w:spacing w:before="120" w:after="120"/>
      <w:jc w:val="both"/>
    </w:pPr>
    <w:rPr>
      <w:rFonts w:eastAsia="Calibri"/>
      <w:szCs w:val="22"/>
      <w:lang w:eastAsia="en-US"/>
    </w:rPr>
  </w:style>
  <w:style w:type="character" w:customStyle="1" w:styleId="UnresolvedMention11">
    <w:name w:val="Unresolved Mention11"/>
    <w:uiPriority w:val="99"/>
    <w:semiHidden/>
    <w:unhideWhenUsed/>
    <w:rsid w:val="00677C2E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677C2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77C2E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77C2E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77C2E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77C2E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77C2E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77C2E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77C2E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677C2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77C2E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77C2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5">
    <w:name w:val="Text 5"/>
    <w:basedOn w:val="Normal"/>
    <w:rsid w:val="00677C2E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77C2E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677C2E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677C2E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77C2E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677C2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77C2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677C2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77C2E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677C2E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677C2E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677C2E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677C2E"/>
    <w:pPr>
      <w:tabs>
        <w:tab w:val="num" w:pos="850"/>
      </w:tabs>
    </w:pPr>
  </w:style>
  <w:style w:type="paragraph" w:customStyle="1" w:styleId="Tiret1">
    <w:name w:val="Tiret 1"/>
    <w:basedOn w:val="Point1"/>
    <w:rsid w:val="00677C2E"/>
    <w:pPr>
      <w:numPr>
        <w:numId w:val="21"/>
      </w:numPr>
    </w:pPr>
  </w:style>
  <w:style w:type="paragraph" w:customStyle="1" w:styleId="Tiret2">
    <w:name w:val="Tiret 2"/>
    <w:basedOn w:val="Point2"/>
    <w:rsid w:val="00677C2E"/>
    <w:pPr>
      <w:numPr>
        <w:numId w:val="22"/>
      </w:numPr>
    </w:pPr>
  </w:style>
  <w:style w:type="paragraph" w:customStyle="1" w:styleId="Tiret3">
    <w:name w:val="Tiret 3"/>
    <w:basedOn w:val="Point3"/>
    <w:rsid w:val="00677C2E"/>
    <w:pPr>
      <w:numPr>
        <w:numId w:val="23"/>
      </w:numPr>
    </w:pPr>
  </w:style>
  <w:style w:type="paragraph" w:customStyle="1" w:styleId="Tiret4">
    <w:name w:val="Tiret 4"/>
    <w:basedOn w:val="Point4"/>
    <w:rsid w:val="00677C2E"/>
    <w:pPr>
      <w:numPr>
        <w:numId w:val="24"/>
      </w:numPr>
    </w:pPr>
  </w:style>
  <w:style w:type="paragraph" w:customStyle="1" w:styleId="Tiret5">
    <w:name w:val="Tiret 5"/>
    <w:basedOn w:val="Point5"/>
    <w:rsid w:val="00677C2E"/>
    <w:pPr>
      <w:numPr>
        <w:numId w:val="25"/>
      </w:numPr>
    </w:pPr>
  </w:style>
  <w:style w:type="paragraph" w:customStyle="1" w:styleId="PointDouble0">
    <w:name w:val="PointDouble 0"/>
    <w:basedOn w:val="Normal"/>
    <w:rsid w:val="00677C2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677C2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677C2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677C2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677C2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677C2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677C2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677C2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677C2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677C2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0">
    <w:name w:val="NumPar 1"/>
    <w:basedOn w:val="Normal"/>
    <w:next w:val="Text1"/>
    <w:rsid w:val="00677C2E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677C2E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677C2E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677C2E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677C2E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677C2E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677C2E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77C2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77C2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77C2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77C2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77C2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77C2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77C2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677C2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77C2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77C2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77C2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77C2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77C2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77C2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77C2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77C2E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77C2E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77C2E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77C2E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677C2E"/>
    <w:rPr>
      <w:color w:val="0000FF"/>
      <w:shd w:val="clear" w:color="auto" w:fill="auto"/>
    </w:rPr>
  </w:style>
  <w:style w:type="character" w:customStyle="1" w:styleId="Marker1">
    <w:name w:val="Marker1"/>
    <w:rsid w:val="00677C2E"/>
    <w:rPr>
      <w:color w:val="008000"/>
      <w:shd w:val="clear" w:color="auto" w:fill="auto"/>
    </w:rPr>
  </w:style>
  <w:style w:type="character" w:customStyle="1" w:styleId="Marker2">
    <w:name w:val="Marker2"/>
    <w:rsid w:val="00677C2E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677C2E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77C2E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77C2E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77C2E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77C2E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77C2E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77C2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77C2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77C2E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77C2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77C2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77C2E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77C2E"/>
  </w:style>
  <w:style w:type="paragraph" w:customStyle="1" w:styleId="TitreobjetPagedecouverture">
    <w:name w:val="Titre objet (Page de couverture)"/>
    <w:basedOn w:val="Titreobjet"/>
    <w:next w:val="IntrtEEEPagedecouverture"/>
    <w:rsid w:val="00677C2E"/>
  </w:style>
  <w:style w:type="paragraph" w:customStyle="1" w:styleId="IntrtEEEPagedecouverture">
    <w:name w:val="Intérêt EEE (Page de couverture)"/>
    <w:basedOn w:val="IntrtEEE"/>
    <w:next w:val="Rfrencecroise"/>
    <w:rsid w:val="00677C2E"/>
  </w:style>
  <w:style w:type="paragraph" w:customStyle="1" w:styleId="Rfrencecroise">
    <w:name w:val="Référence croisée"/>
    <w:basedOn w:val="Normal"/>
    <w:rsid w:val="00677C2E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77C2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77C2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677C2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677C2E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677C2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77C2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77C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77C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77C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77C2E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77C2E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77C2E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677C2E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77C2E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77C2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77C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677C2E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77C2E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77C2E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677C2E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677C2E"/>
    <w:rPr>
      <w:b/>
      <w:u w:val="single"/>
      <w:shd w:val="clear" w:color="auto" w:fill="auto"/>
    </w:rPr>
  </w:style>
  <w:style w:type="character" w:customStyle="1" w:styleId="Deleted">
    <w:name w:val="Deleted"/>
    <w:rsid w:val="00677C2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77C2E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77C2E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77C2E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77C2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77C2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77C2E"/>
  </w:style>
  <w:style w:type="paragraph" w:customStyle="1" w:styleId="StatutPagedecouverture">
    <w:name w:val="Statut (Page de couverture)"/>
    <w:basedOn w:val="Statut"/>
    <w:next w:val="TypedudocumentPagedecouverture"/>
    <w:rsid w:val="00677C2E"/>
  </w:style>
  <w:style w:type="paragraph" w:customStyle="1" w:styleId="Volume">
    <w:name w:val="Volume"/>
    <w:basedOn w:val="Normal"/>
    <w:next w:val="Confidentialit"/>
    <w:rsid w:val="00677C2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677C2E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77C2E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77C2E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677C2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77C2E"/>
  </w:style>
  <w:style w:type="paragraph" w:customStyle="1" w:styleId="ObjetacteprincipalPagedecouverture">
    <w:name w:val="Objet acte principal (Page de couverture)"/>
    <w:basedOn w:val="Objetacteprincipal"/>
    <w:next w:val="Rfrencecroise"/>
    <w:rsid w:val="00677C2E"/>
  </w:style>
  <w:style w:type="paragraph" w:customStyle="1" w:styleId="LanguesfaisantfoiPagedecouverture">
    <w:name w:val="Langues faisant foi (Page de couverture)"/>
    <w:basedOn w:val="Normal"/>
    <w:next w:val="Normal"/>
    <w:rsid w:val="00677C2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Annextitre">
    <w:name w:val="Annex titre"/>
    <w:basedOn w:val="1111"/>
    <w:rsid w:val="00677C2E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677C2E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link w:val="HeaderCouncilLarge"/>
    <w:rsid w:val="00677C2E"/>
    <w:rPr>
      <w:rFonts w:eastAsia="Calibri"/>
      <w:sz w:val="2"/>
      <w:szCs w:val="22"/>
      <w:lang w:val="cs-CZ" w:eastAsia="en-US"/>
    </w:rPr>
  </w:style>
  <w:style w:type="numbering" w:customStyle="1" w:styleId="NoList1">
    <w:name w:val="No List1"/>
    <w:next w:val="NoList"/>
    <w:uiPriority w:val="99"/>
    <w:semiHidden/>
    <w:unhideWhenUsed/>
    <w:rsid w:val="00677C2E"/>
  </w:style>
  <w:style w:type="paragraph" w:customStyle="1" w:styleId="SignaturePersonne">
    <w:name w:val="Signature Personne"/>
    <w:basedOn w:val="Normal"/>
    <w:rsid w:val="00677C2E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677C2E"/>
    <w:pPr>
      <w:keepLines/>
      <w:widowControl w:val="0"/>
      <w:ind w:left="850" w:hanging="850"/>
    </w:pPr>
    <w:rPr>
      <w:sz w:val="24"/>
      <w:lang w:val="cs-CZ" w:eastAsia="en-US"/>
    </w:rPr>
  </w:style>
  <w:style w:type="character" w:customStyle="1" w:styleId="Footer2">
    <w:name w:val="Footer2"/>
    <w:rsid w:val="00677C2E"/>
    <w:rPr>
      <w:rFonts w:ascii="Arial" w:hAnsi="Arial"/>
      <w:b/>
      <w:sz w:val="48"/>
    </w:rPr>
  </w:style>
  <w:style w:type="paragraph" w:customStyle="1" w:styleId="Normale">
    <w:name w:val="Normale"/>
    <w:rsid w:val="00677C2E"/>
    <w:pPr>
      <w:widowControl w:val="0"/>
      <w:spacing w:before="120" w:after="120" w:line="360" w:lineRule="auto"/>
    </w:pPr>
    <w:rPr>
      <w:sz w:val="24"/>
      <w:lang w:val="cs-CZ" w:eastAsia="en-US"/>
    </w:rPr>
  </w:style>
  <w:style w:type="paragraph" w:customStyle="1" w:styleId="Footer1">
    <w:name w:val="Footer1"/>
    <w:basedOn w:val="Normal"/>
    <w:rsid w:val="00677C2E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677C2E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c01pointnumerotealtn">
    <w:name w:val="c01pointnumerotealtn"/>
    <w:basedOn w:val="Normal"/>
    <w:rsid w:val="00677C2E"/>
    <w:pPr>
      <w:widowControl/>
      <w:spacing w:before="100" w:beforeAutospacing="1" w:after="100" w:afterAutospacing="1"/>
    </w:pPr>
    <w:rPr>
      <w:szCs w:val="24"/>
    </w:rPr>
  </w:style>
  <w:style w:type="paragraph" w:customStyle="1" w:styleId="HeadingDocType24a">
    <w:name w:val="HeadingDocType24a"/>
    <w:basedOn w:val="Normal"/>
    <w:rsid w:val="004E141B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4E141B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4E141B"/>
    <w:pPr>
      <w:jc w:val="center"/>
    </w:pPr>
  </w:style>
  <w:style w:type="paragraph" w:customStyle="1" w:styleId="LineSingle">
    <w:name w:val="LineSingle"/>
    <w:basedOn w:val="Normal"/>
    <w:next w:val="Normal"/>
    <w:rsid w:val="004E141B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4E141B"/>
    <w:pPr>
      <w:spacing w:before="240" w:after="240"/>
    </w:pPr>
  </w:style>
  <w:style w:type="paragraph" w:customStyle="1" w:styleId="Title1">
    <w:name w:val="Title1"/>
    <w:basedOn w:val="Normal"/>
    <w:next w:val="Normal"/>
    <w:uiPriority w:val="10"/>
    <w:qFormat/>
    <w:rsid w:val="004E141B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E141B"/>
    <w:rPr>
      <w:rFonts w:ascii="Arial" w:hAnsi="Arial" w:cs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4E141B"/>
    <w:pPr>
      <w:widowControl/>
      <w:spacing w:after="60"/>
      <w:jc w:val="center"/>
      <w:outlineLvl w:val="1"/>
    </w:pPr>
    <w:rPr>
      <w:rFonts w:ascii="Arial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E141B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4E141B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4E141B"/>
    <w:rPr>
      <w:rFonts w:ascii="Calibri" w:hAnsi="Calibri"/>
      <w:b/>
      <w:i/>
      <w:iCs/>
    </w:rPr>
  </w:style>
  <w:style w:type="paragraph" w:customStyle="1" w:styleId="NoSpacing1">
    <w:name w:val="No Spacing1"/>
    <w:basedOn w:val="Normal"/>
    <w:next w:val="NoSpacing"/>
    <w:uiPriority w:val="1"/>
    <w:qFormat/>
    <w:rsid w:val="004E141B"/>
    <w:pPr>
      <w:widowControl/>
      <w:jc w:val="both"/>
    </w:pPr>
    <w:rPr>
      <w:rFonts w:eastAsia="Calibri"/>
      <w:szCs w:val="32"/>
      <w:lang w:val="en-GB" w:eastAsia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4E141B"/>
    <w:pPr>
      <w:widowControl/>
      <w:ind w:left="720"/>
      <w:contextualSpacing/>
      <w:jc w:val="both"/>
    </w:pPr>
    <w:rPr>
      <w:rFonts w:eastAsia="Calibri"/>
      <w:szCs w:val="24"/>
      <w:lang w:val="en-GB" w:eastAsia="en-US"/>
    </w:rPr>
  </w:style>
  <w:style w:type="paragraph" w:customStyle="1" w:styleId="Quote1">
    <w:name w:val="Quote1"/>
    <w:basedOn w:val="Normal"/>
    <w:next w:val="Normal"/>
    <w:uiPriority w:val="29"/>
    <w:qFormat/>
    <w:rsid w:val="004E141B"/>
    <w:pPr>
      <w:widowControl/>
      <w:jc w:val="both"/>
    </w:pPr>
    <w:rPr>
      <w:rFonts w:eastAsia="Calibr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E141B"/>
    <w:rPr>
      <w:i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4E141B"/>
    <w:pPr>
      <w:widowControl/>
      <w:ind w:left="720" w:right="720"/>
      <w:jc w:val="both"/>
    </w:pPr>
    <w:rPr>
      <w:rFonts w:eastAsia="Calibr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41B"/>
    <w:rPr>
      <w:b/>
      <w:i/>
      <w:sz w:val="24"/>
    </w:rPr>
  </w:style>
  <w:style w:type="character" w:customStyle="1" w:styleId="SubtleEmphasis1">
    <w:name w:val="Subtle Emphasis1"/>
    <w:uiPriority w:val="19"/>
    <w:qFormat/>
    <w:rsid w:val="004E141B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4E141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E141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E141B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4E141B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4E141B"/>
  </w:style>
  <w:style w:type="table" w:customStyle="1" w:styleId="TableGrid11">
    <w:name w:val="Table Grid11"/>
    <w:basedOn w:val="TableNormal"/>
    <w:next w:val="TableGrid"/>
    <w:uiPriority w:val="59"/>
    <w:rsid w:val="004E141B"/>
    <w:rPr>
      <w:rFonts w:ascii="Calibri" w:hAnsi="Calibri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4E141B"/>
  </w:style>
  <w:style w:type="paragraph" w:styleId="Title">
    <w:name w:val="Title"/>
    <w:basedOn w:val="Normal"/>
    <w:next w:val="Normal"/>
    <w:link w:val="TitleChar"/>
    <w:uiPriority w:val="10"/>
    <w:qFormat/>
    <w:rsid w:val="004E141B"/>
    <w:pPr>
      <w:contextualSpacing/>
    </w:pPr>
    <w:rPr>
      <w:rFonts w:ascii="Arial" w:hAnsi="Arial" w:cs="Arial"/>
      <w:b/>
      <w:bCs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4E141B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41B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4E141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cs-CZ"/>
    </w:rPr>
  </w:style>
  <w:style w:type="paragraph" w:styleId="NoSpacing">
    <w:name w:val="No Spacing"/>
    <w:uiPriority w:val="1"/>
    <w:qFormat/>
    <w:rsid w:val="004E141B"/>
    <w:pPr>
      <w:widowControl w:val="0"/>
    </w:pPr>
    <w:rPr>
      <w:sz w:val="24"/>
      <w:lang w:val="cs-CZ"/>
    </w:rPr>
  </w:style>
  <w:style w:type="paragraph" w:styleId="Quote">
    <w:name w:val="Quote"/>
    <w:basedOn w:val="Normal"/>
    <w:next w:val="Normal"/>
    <w:link w:val="QuoteChar"/>
    <w:uiPriority w:val="29"/>
    <w:qFormat/>
    <w:rsid w:val="004E141B"/>
    <w:pPr>
      <w:spacing w:before="200" w:after="160"/>
      <w:ind w:left="864" w:right="864"/>
      <w:jc w:val="center"/>
    </w:pPr>
    <w:rPr>
      <w:i/>
      <w:szCs w:val="24"/>
      <w:lang w:val="en-GB"/>
    </w:rPr>
  </w:style>
  <w:style w:type="character" w:customStyle="1" w:styleId="QuoteChar1">
    <w:name w:val="Quote Char1"/>
    <w:basedOn w:val="DefaultParagraphFont"/>
    <w:uiPriority w:val="29"/>
    <w:rsid w:val="004E141B"/>
    <w:rPr>
      <w:i/>
      <w:iCs/>
      <w:color w:val="404040" w:themeColor="text1" w:themeTint="BF"/>
      <w:sz w:val="24"/>
      <w:lang w:val="cs-CZ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4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lang w:val="en-GB"/>
    </w:rPr>
  </w:style>
  <w:style w:type="character" w:customStyle="1" w:styleId="IntenseQuoteChar1">
    <w:name w:val="Intense Quote Char1"/>
    <w:basedOn w:val="DefaultParagraphFont"/>
    <w:uiPriority w:val="30"/>
    <w:rsid w:val="004E141B"/>
    <w:rPr>
      <w:i/>
      <w:iCs/>
      <w:color w:val="5B9BD5" w:themeColor="accent1"/>
      <w:sz w:val="24"/>
      <w:lang w:val="cs-CZ"/>
    </w:rPr>
  </w:style>
  <w:style w:type="character" w:styleId="SubtleEmphasis">
    <w:name w:val="Subtle Emphasis"/>
    <w:basedOn w:val="DefaultParagraphFont"/>
    <w:uiPriority w:val="19"/>
    <w:qFormat/>
    <w:rsid w:val="004E141B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4E141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2A577-7700-4556-9F8C-C25CED11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Jindra Konopková</cp:lastModifiedBy>
  <cp:revision>2</cp:revision>
  <cp:lastPrinted>2004-11-19T15:42:00Z</cp:lastPrinted>
  <dcterms:created xsi:type="dcterms:W3CDTF">2025-03-10T16:55:00Z</dcterms:created>
  <dcterms:modified xsi:type="dcterms:W3CDTF">2025-03-10T16:55:00Z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