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C59BF" w:rsidTr="0010095E">
        <w:trPr>
          <w:trHeight w:hRule="exact" w:val="1418"/>
        </w:trPr>
        <w:tc>
          <w:tcPr>
            <w:tcW w:w="6804" w:type="dxa"/>
            <w:shd w:val="clear" w:color="auto" w:fill="auto"/>
            <w:vAlign w:val="center"/>
          </w:tcPr>
          <w:p w:rsidR="00751A4A" w:rsidRPr="001C59BF" w:rsidRDefault="00BA1072" w:rsidP="0010095E">
            <w:pPr>
              <w:pStyle w:val="EPName"/>
            </w:pPr>
            <w:r w:rsidRPr="001C59BF">
              <w:t>Parlament Europejski</w:t>
            </w:r>
          </w:p>
          <w:p w:rsidR="00751A4A" w:rsidRPr="001C59BF" w:rsidRDefault="00817416" w:rsidP="00756632">
            <w:pPr>
              <w:pStyle w:val="EPTerm"/>
              <w:rPr>
                <w:rStyle w:val="HideTWBExt"/>
                <w:noProof w:val="0"/>
                <w:vanish w:val="0"/>
                <w:color w:val="auto"/>
              </w:rPr>
            </w:pPr>
            <w:r w:rsidRPr="001C59BF">
              <w:t>2019-2024</w:t>
            </w:r>
          </w:p>
        </w:tc>
        <w:tc>
          <w:tcPr>
            <w:tcW w:w="2268" w:type="dxa"/>
            <w:shd w:val="clear" w:color="auto" w:fill="auto"/>
          </w:tcPr>
          <w:p w:rsidR="00751A4A" w:rsidRPr="001C59BF" w:rsidRDefault="00187494" w:rsidP="0010095E">
            <w:pPr>
              <w:pStyle w:val="EPLogo"/>
            </w:pPr>
            <w:r w:rsidRPr="001C59B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C59BF" w:rsidRDefault="00D058B8" w:rsidP="004C5D52">
      <w:pPr>
        <w:pStyle w:val="LineTop"/>
      </w:pPr>
    </w:p>
    <w:p w:rsidR="00680577" w:rsidRPr="001C59BF" w:rsidRDefault="00BA1072" w:rsidP="00680577">
      <w:pPr>
        <w:pStyle w:val="EPBodyTA1"/>
      </w:pPr>
      <w:r w:rsidRPr="001C59BF">
        <w:t>TEKSTY PRZYJĘTE</w:t>
      </w:r>
    </w:p>
    <w:p w:rsidR="00D058B8" w:rsidRPr="001C59BF" w:rsidRDefault="00D058B8" w:rsidP="00D058B8">
      <w:pPr>
        <w:pStyle w:val="LineBottom"/>
      </w:pPr>
    </w:p>
    <w:p w:rsidR="00BA1072" w:rsidRPr="001C59BF" w:rsidRDefault="00BA1072" w:rsidP="00BA1072">
      <w:pPr>
        <w:pStyle w:val="ATHeading1"/>
      </w:pPr>
      <w:bookmarkStart w:id="0" w:name="TANumber"/>
      <w:r w:rsidRPr="001C59BF">
        <w:t>P9_TA(2024)0</w:t>
      </w:r>
      <w:r w:rsidR="001C59BF" w:rsidRPr="001C59BF">
        <w:t>378</w:t>
      </w:r>
      <w:bookmarkEnd w:id="0"/>
    </w:p>
    <w:p w:rsidR="00BA1072" w:rsidRPr="001C59BF" w:rsidRDefault="00896F7E" w:rsidP="00896F7E">
      <w:pPr>
        <w:pStyle w:val="ATHeading2"/>
      </w:pPr>
      <w:r w:rsidRPr="001C59BF">
        <w:t>Ramy obejmuj</w:t>
      </w:r>
      <w:r w:rsidRPr="001C59BF">
        <w:rPr>
          <w:rFonts w:hint="eastAsia"/>
        </w:rPr>
        <w:t>ą</w:t>
      </w:r>
      <w:r w:rsidRPr="001C59BF">
        <w:t xml:space="preserve">ce </w:t>
      </w:r>
      <w:r w:rsidRPr="001C59BF">
        <w:rPr>
          <w:rFonts w:hint="eastAsia"/>
        </w:rPr>
        <w:t>ś</w:t>
      </w:r>
      <w:r w:rsidRPr="001C59BF">
        <w:t>rodki na rzecz wzmocnienia europejskiego ekosystemu produkt</w:t>
      </w:r>
      <w:r w:rsidRPr="001C59BF">
        <w:rPr>
          <w:rFonts w:hint="eastAsia"/>
        </w:rPr>
        <w:t>ó</w:t>
      </w:r>
      <w:r w:rsidRPr="001C59BF">
        <w:t xml:space="preserve">w o zerowej emisji netto </w:t>
      </w:r>
    </w:p>
    <w:p w:rsidR="00BA1072" w:rsidRPr="001C59BF" w:rsidRDefault="00BA1072" w:rsidP="00BA1072">
      <w:pPr>
        <w:rPr>
          <w:i/>
          <w:vanish/>
        </w:rPr>
      </w:pPr>
      <w:r w:rsidRPr="001C59BF">
        <w:rPr>
          <w:i/>
        </w:rPr>
        <w:fldChar w:fldCharType="begin"/>
      </w:r>
      <w:r w:rsidRPr="001C59BF">
        <w:rPr>
          <w:i/>
        </w:rPr>
        <w:instrText xml:space="preserve"> TC"(</w:instrText>
      </w:r>
      <w:bookmarkStart w:id="1" w:name="DocNumber"/>
      <w:r w:rsidRPr="001C59BF">
        <w:rPr>
          <w:i/>
        </w:rPr>
        <w:instrText>A9-0343/2023</w:instrText>
      </w:r>
      <w:bookmarkEnd w:id="1"/>
      <w:r w:rsidRPr="001C59BF">
        <w:rPr>
          <w:i/>
        </w:rPr>
        <w:instrText xml:space="preserve"> - Sprawozdawca: Christian Ehler)"\l3 \n&gt; \* MERGEFORMAT </w:instrText>
      </w:r>
      <w:r w:rsidRPr="001C59BF">
        <w:rPr>
          <w:i/>
        </w:rPr>
        <w:fldChar w:fldCharType="end"/>
      </w:r>
    </w:p>
    <w:p w:rsidR="00BA1072" w:rsidRPr="001C59BF" w:rsidRDefault="00BA1072" w:rsidP="00BA1072">
      <w:pPr>
        <w:rPr>
          <w:vanish/>
        </w:rPr>
      </w:pPr>
      <w:bookmarkStart w:id="2" w:name="Commission"/>
      <w:r w:rsidRPr="001C59BF">
        <w:rPr>
          <w:vanish/>
        </w:rPr>
        <w:t>Komisja Przemysłu, Badań Naukowych i Energii</w:t>
      </w:r>
      <w:bookmarkEnd w:id="2"/>
    </w:p>
    <w:p w:rsidR="00BA1072" w:rsidRPr="001C59BF" w:rsidRDefault="00BA1072" w:rsidP="00BA1072">
      <w:pPr>
        <w:rPr>
          <w:vanish/>
        </w:rPr>
      </w:pPr>
      <w:bookmarkStart w:id="3" w:name="PE"/>
      <w:r w:rsidRPr="001C59BF">
        <w:rPr>
          <w:vanish/>
        </w:rPr>
        <w:t>PE749.154</w:t>
      </w:r>
      <w:bookmarkEnd w:id="3"/>
    </w:p>
    <w:p w:rsidR="00BA1072" w:rsidRDefault="00BA1072" w:rsidP="00BA1072">
      <w:pPr>
        <w:pStyle w:val="ATHeading3"/>
      </w:pPr>
      <w:bookmarkStart w:id="4" w:name="Sujet"/>
      <w:r w:rsidRPr="001C59BF">
        <w:t xml:space="preserve">Rezolucja ustawodawcza Parlamentu Europejskiego z dnia </w:t>
      </w:r>
      <w:r w:rsidR="000E343C" w:rsidRPr="001C59BF">
        <w:t>25</w:t>
      </w:r>
      <w:r w:rsidR="00896F7E" w:rsidRPr="001C59BF">
        <w:t xml:space="preserve"> kwietnia</w:t>
      </w:r>
      <w:r w:rsidRPr="001C59BF">
        <w:t xml:space="preserve"> 2024 r. w sprawie wniosku dotyczącego rozporządzenia Parlamentu Europejskiego i Rady w sprawie ustanowienia ram środków na rzecz wzmocnienia europejskiego ekosystemu produkcji produktów technologii neutralnych emisyjnie (akt w sprawie przemysłu neutralnego emisyjnie)</w:t>
      </w:r>
      <w:bookmarkEnd w:id="4"/>
      <w:r w:rsidRPr="001C59BF">
        <w:t xml:space="preserve"> </w:t>
      </w:r>
      <w:bookmarkStart w:id="5" w:name="References"/>
      <w:r w:rsidRPr="001C59BF">
        <w:t>(COM(2023)0161 – C9-0062/2023 – 2023/0081(COD))</w:t>
      </w:r>
      <w:bookmarkEnd w:id="5"/>
    </w:p>
    <w:p w:rsidR="004B5D20" w:rsidRPr="004B5D20" w:rsidRDefault="004B5D20" w:rsidP="004B5D20">
      <w:pPr>
        <w:rPr>
          <w:lang w:eastAsia="fr-FR"/>
        </w:rPr>
      </w:pPr>
    </w:p>
    <w:p w:rsidR="00EC5C35" w:rsidRPr="001C59BF" w:rsidRDefault="00EC5C35" w:rsidP="00EC5C35">
      <w:pPr>
        <w:pStyle w:val="NormalBold"/>
      </w:pPr>
      <w:bookmarkStart w:id="6" w:name="TextBodyBegin"/>
      <w:bookmarkEnd w:id="6"/>
      <w:r w:rsidRPr="001C59BF">
        <w:t>(Zwykła procedura ustawodawcza: pierwsze czytanie)</w:t>
      </w:r>
    </w:p>
    <w:p w:rsidR="00EC5C35" w:rsidRPr="001C59BF" w:rsidRDefault="00EC5C35" w:rsidP="00EC5C35">
      <w:pPr>
        <w:pStyle w:val="EPComma"/>
      </w:pPr>
      <w:r w:rsidRPr="001C59BF">
        <w:rPr>
          <w:i/>
        </w:rPr>
        <w:t>Parlament Europejski</w:t>
      </w:r>
      <w:r w:rsidRPr="001C59BF">
        <w:t>,</w:t>
      </w:r>
    </w:p>
    <w:p w:rsidR="00EC5C35" w:rsidRPr="001C59BF" w:rsidRDefault="00EC5C35" w:rsidP="00EC5C35">
      <w:pPr>
        <w:pStyle w:val="NormalHanging12a"/>
      </w:pPr>
      <w:r w:rsidRPr="001C59BF">
        <w:t>–</w:t>
      </w:r>
      <w:r w:rsidRPr="001C59BF">
        <w:tab/>
        <w:t>uwzględniając wniosek Komisji przedstawiony Parlamentowi Europejskiemu i Radzie (COM(2023)0161),</w:t>
      </w:r>
    </w:p>
    <w:p w:rsidR="00EC5C35" w:rsidRPr="001C59BF" w:rsidRDefault="00EC5C35" w:rsidP="00EC5C35">
      <w:pPr>
        <w:pStyle w:val="NormalHanging12a"/>
      </w:pPr>
      <w:r w:rsidRPr="001C59BF">
        <w:t>–</w:t>
      </w:r>
      <w:r w:rsidRPr="001C59BF">
        <w:tab/>
        <w:t>uwzględniając art. 294 ust. 2 i art. 114 Traktatu o funkcjonowaniu Unii Europejskiej, zgodnie z którymi wniosek został przedstawiony Parlamentowi przez Komisję (C9</w:t>
      </w:r>
      <w:r w:rsidRPr="001C59BF">
        <w:noBreakHyphen/>
        <w:t>0062/2023),</w:t>
      </w:r>
    </w:p>
    <w:p w:rsidR="00EC5C35" w:rsidRPr="001C59BF" w:rsidRDefault="00EC5C35" w:rsidP="00EC5C35">
      <w:pPr>
        <w:pStyle w:val="NormalHanging12a"/>
      </w:pPr>
      <w:r w:rsidRPr="001C59BF">
        <w:t>–</w:t>
      </w:r>
      <w:r w:rsidRPr="001C59BF">
        <w:tab/>
        <w:t>uwzględniając art. 294 ust. 3 Traktatu o funkcjonowaniu Unii Europejskiej,</w:t>
      </w:r>
    </w:p>
    <w:p w:rsidR="00EC5C35" w:rsidRPr="001C59BF" w:rsidRDefault="00EC5C35" w:rsidP="00EC5C35">
      <w:pPr>
        <w:pStyle w:val="NormalHanging12a"/>
        <w:rPr>
          <w:rStyle w:val="HideTWBExt"/>
          <w:vanish w:val="0"/>
          <w:color w:val="auto"/>
        </w:rPr>
      </w:pPr>
      <w:r w:rsidRPr="001C59BF">
        <w:t>–</w:t>
      </w:r>
      <w:r w:rsidRPr="001C59BF">
        <w:tab/>
        <w:t xml:space="preserve">uwzględniając opinię Europejskiego Komitetu Ekonomiczno-Społecznego z </w:t>
      </w:r>
      <w:r w:rsidR="00E03360" w:rsidRPr="001C59BF">
        <w:t xml:space="preserve">dnia </w:t>
      </w:r>
      <w:r w:rsidRPr="001C59BF">
        <w:t>13 lipca 2023 r.</w:t>
      </w:r>
      <w:r w:rsidRPr="001C59BF">
        <w:rPr>
          <w:rStyle w:val="FootnoteReference"/>
        </w:rPr>
        <w:footnoteReference w:id="1"/>
      </w:r>
      <w:r w:rsidRPr="001C59BF">
        <w:t>,</w:t>
      </w:r>
    </w:p>
    <w:p w:rsidR="00EC5C35" w:rsidRPr="001C59BF" w:rsidRDefault="00EC5C35" w:rsidP="00EC5C35">
      <w:pPr>
        <w:pStyle w:val="NormalHanging12a"/>
      </w:pPr>
      <w:r w:rsidRPr="001C59BF">
        <w:t>–</w:t>
      </w:r>
      <w:r w:rsidRPr="001C59BF">
        <w:tab/>
        <w:t>uwzględniając opinię Komitetu Regionów z dnia 5 lipca 2023 r.</w:t>
      </w:r>
      <w:r w:rsidRPr="001C59BF">
        <w:rPr>
          <w:rStyle w:val="FootnoteReference"/>
        </w:rPr>
        <w:footnoteReference w:id="2"/>
      </w:r>
      <w:r w:rsidRPr="001C59BF">
        <w:t>,</w:t>
      </w:r>
    </w:p>
    <w:p w:rsidR="00E03360" w:rsidRPr="001C59BF" w:rsidRDefault="00E03360" w:rsidP="00E03360">
      <w:pPr>
        <w:pStyle w:val="NormalHanging12a"/>
        <w:rPr>
          <w:rStyle w:val="HideTWBExt"/>
          <w:vanish w:val="0"/>
          <w:color w:val="auto"/>
        </w:rPr>
      </w:pPr>
      <w:r w:rsidRPr="001C59BF">
        <w:t>–</w:t>
      </w:r>
      <w:r w:rsidRPr="001C59BF">
        <w:tab/>
        <w:t>uwzględniając wstępne porozumienie zatwierdzone przez komisję przedmiotowo właściwą na podstawie art. 74 ust. 4 Regulaminu oraz przekazane pismem z dnia 16 lutego 2024 r. zobowiązanie przedstawiciela Rady do zatwierdzenia stanowiska Parlamentu, zgodnie z art. 294 ust. 4 Traktatu o funkcjonowaniu Unii Europejskiej,</w:t>
      </w:r>
    </w:p>
    <w:p w:rsidR="00EC5C35" w:rsidRPr="001C59BF" w:rsidRDefault="00EC5C35" w:rsidP="00EC5C35">
      <w:pPr>
        <w:pStyle w:val="NormalHanging12a"/>
      </w:pPr>
      <w:r w:rsidRPr="001C59BF">
        <w:t>–</w:t>
      </w:r>
      <w:r w:rsidRPr="001C59BF">
        <w:tab/>
        <w:t>uwzględniając art. 59 Regulaminu,</w:t>
      </w:r>
    </w:p>
    <w:p w:rsidR="00EC5C35" w:rsidRPr="001C59BF" w:rsidRDefault="00EC5C35" w:rsidP="00EC5C35">
      <w:pPr>
        <w:pStyle w:val="NormalHanging12a"/>
      </w:pPr>
      <w:r w:rsidRPr="001C59BF">
        <w:lastRenderedPageBreak/>
        <w:t>–</w:t>
      </w:r>
      <w:r w:rsidRPr="001C59BF">
        <w:tab/>
        <w:t>uwzględniając opinie przedstawione przez Komisję Handlu Międzynarodowego, Komisję Gospodarczą i Monetarną, Komisję Zatrudnienia i Spraw Socjalnych, Komisję Ochrony Środowiska Naturalnego, Zdrowia Publicznego i Bezpieczeństwa Żywności, Komisję Rynku Wewnętrznego i Ochrony Konsumentów, Komisję Transportu i Turystyki, Komisję Rozwoju Regionalnego,</w:t>
      </w:r>
    </w:p>
    <w:p w:rsidR="00EC5C35" w:rsidRPr="001C59BF" w:rsidRDefault="00EC5C35" w:rsidP="00EC5C35">
      <w:pPr>
        <w:pStyle w:val="NormalHanging12a"/>
      </w:pPr>
      <w:r w:rsidRPr="001C59BF">
        <w:t>–</w:t>
      </w:r>
      <w:r w:rsidRPr="001C59BF">
        <w:tab/>
        <w:t>uwzględniając sprawozdanie Komisji Przemysłu, Badań Naukowych i Energii (A9-0343/2023),</w:t>
      </w:r>
    </w:p>
    <w:p w:rsidR="00EC5C35" w:rsidRPr="001C59BF" w:rsidRDefault="00EC5C35" w:rsidP="00EC5C35">
      <w:pPr>
        <w:pStyle w:val="NormalHanging12a"/>
        <w:ind w:hanging="570"/>
      </w:pPr>
      <w:r w:rsidRPr="001C59BF">
        <w:t>1.</w:t>
      </w:r>
      <w:r w:rsidRPr="001C59BF">
        <w:tab/>
        <w:t>przyjmuje poniższe stanowisko w pierwszym czytaniu;</w:t>
      </w:r>
    </w:p>
    <w:p w:rsidR="00EC5C35" w:rsidRPr="001C59BF" w:rsidRDefault="00EC5C35" w:rsidP="00EC5C35">
      <w:pPr>
        <w:pStyle w:val="NormalHanging12a"/>
        <w:ind w:hanging="570"/>
      </w:pPr>
      <w:r w:rsidRPr="001C59BF">
        <w:t>2.</w:t>
      </w:r>
      <w:r w:rsidRPr="001C59BF">
        <w:tab/>
        <w:t>zwraca się do Komisji o ponowne przekazanie mu sprawy, jeśli zastąpi ona pierwotny wniosek, wprowadzi w nim istotne zmiany lub planuje ich wprowadzenie;</w:t>
      </w:r>
      <w:r w:rsidRPr="001C59BF">
        <w:tab/>
      </w:r>
    </w:p>
    <w:p w:rsidR="00EC5C35" w:rsidRPr="001C59BF" w:rsidRDefault="00EC5C35" w:rsidP="00EC5C35">
      <w:pPr>
        <w:pStyle w:val="NormalHanging12a"/>
      </w:pPr>
      <w:r w:rsidRPr="001C59BF">
        <w:t>3.</w:t>
      </w:r>
      <w:r w:rsidRPr="001C59BF">
        <w:tab/>
        <w:t>zobowiązuje swoją przewodniczącą do przekazania stanowiska Parlamentu Radzie i Komisji oraz parlamentom narodowym.</w:t>
      </w:r>
    </w:p>
    <w:p w:rsidR="00EC5C35" w:rsidRPr="001C59BF" w:rsidRDefault="00EC5C35" w:rsidP="00EC5C35"/>
    <w:p w:rsidR="000E343C" w:rsidRPr="001C59BF" w:rsidRDefault="000E343C" w:rsidP="00EC5C35">
      <w:pPr>
        <w:sectPr w:rsidR="000E343C" w:rsidRPr="001C59BF" w:rsidSect="003A4EE1">
          <w:footnotePr>
            <w:numRestart w:val="eachPage"/>
          </w:footnotePr>
          <w:endnotePr>
            <w:numFmt w:val="decimal"/>
          </w:endnotePr>
          <w:pgSz w:w="11906" w:h="16838" w:code="9"/>
          <w:pgMar w:top="1134" w:right="1418" w:bottom="1418" w:left="1418" w:header="1134" w:footer="567" w:gutter="0"/>
          <w:cols w:space="720"/>
          <w:noEndnote/>
          <w:docGrid w:linePitch="326"/>
        </w:sectPr>
      </w:pPr>
    </w:p>
    <w:p w:rsidR="000E343C" w:rsidRPr="001C59BF" w:rsidRDefault="000E343C" w:rsidP="000E343C">
      <w:pPr>
        <w:spacing w:after="240"/>
        <w:rPr>
          <w:b/>
        </w:rPr>
      </w:pPr>
      <w:r w:rsidRPr="001C59BF">
        <w:rPr>
          <w:b/>
        </w:rPr>
        <w:lastRenderedPageBreak/>
        <w:t>P9_TC1-COD(2023)0081</w:t>
      </w:r>
    </w:p>
    <w:p w:rsidR="000E343C" w:rsidRDefault="000E343C" w:rsidP="000E343C">
      <w:pPr>
        <w:rPr>
          <w:rFonts w:eastAsia="Calibri"/>
          <w:b/>
          <w:color w:val="000000"/>
          <w:szCs w:val="22"/>
          <w:lang w:eastAsia="en-US"/>
        </w:rPr>
      </w:pPr>
      <w:r w:rsidRPr="001C59BF">
        <w:rPr>
          <w:b/>
        </w:rPr>
        <w:t xml:space="preserve">Stanowisko Parlamentu Europejskiego przyjęte w pierwszym czytaniu w dniu 25 kwietnia 2024 r. w celu przyjęcia rozporządzenia Parlamentu Europejskiego i Rady (UE) 2024/... </w:t>
      </w:r>
      <w:r w:rsidRPr="001C59BF">
        <w:rPr>
          <w:rFonts w:eastAsia="Calibri"/>
          <w:b/>
          <w:color w:val="000000"/>
          <w:szCs w:val="22"/>
          <w:lang w:eastAsia="en-US"/>
        </w:rPr>
        <w:t>w sprawie ustanowienia ram środków na rzecz wzmocnienia europejskiego ekosystemu produkcji technologii neutralnych emisyjnie i zmieniające</w:t>
      </w:r>
      <w:r w:rsidR="00E03360" w:rsidRPr="001C59BF">
        <w:rPr>
          <w:rFonts w:eastAsia="Calibri"/>
          <w:b/>
          <w:color w:val="000000"/>
          <w:szCs w:val="22"/>
          <w:lang w:eastAsia="en-US"/>
        </w:rPr>
        <w:t>go</w:t>
      </w:r>
      <w:r w:rsidRPr="001C59BF">
        <w:rPr>
          <w:rFonts w:eastAsia="Calibri"/>
          <w:b/>
          <w:color w:val="000000"/>
          <w:szCs w:val="22"/>
          <w:lang w:eastAsia="en-US"/>
        </w:rPr>
        <w:t xml:space="preserve"> rozporządzenie (UE) 2018/1724</w:t>
      </w:r>
    </w:p>
    <w:p w:rsidR="00B37455" w:rsidRDefault="00B37455" w:rsidP="000E343C">
      <w:pPr>
        <w:rPr>
          <w:rFonts w:eastAsia="Calibri"/>
          <w:b/>
          <w:color w:val="000000"/>
          <w:szCs w:val="22"/>
          <w:lang w:eastAsia="en-US"/>
        </w:rPr>
      </w:pPr>
    </w:p>
    <w:p w:rsidR="00B37455" w:rsidRPr="001C59BF" w:rsidRDefault="00B37455" w:rsidP="000E343C">
      <w:pPr>
        <w:rPr>
          <w:rFonts w:eastAsia="Calibri"/>
          <w:b/>
          <w:bCs/>
          <w:color w:val="000000"/>
          <w:w w:val="0"/>
          <w:szCs w:val="24"/>
          <w:lang w:eastAsia="en-US"/>
        </w:rPr>
      </w:pPr>
      <w:r w:rsidRPr="0044243D">
        <w:rPr>
          <w:i/>
        </w:rPr>
        <w:t>(Jako że pomiędzy Parlamentem i Radą osiągnięte zostało porozumienie, stanowisko Parlamentu odpowiada ostatecznej wersji aktu prawnego</w:t>
      </w:r>
      <w:r>
        <w:rPr>
          <w:i/>
        </w:rPr>
        <w:t xml:space="preserve">, rozporządzenia </w:t>
      </w:r>
      <w:r>
        <w:rPr>
          <w:i/>
        </w:rPr>
        <w:t>(UE) 2024/1735</w:t>
      </w:r>
      <w:bookmarkStart w:id="7" w:name="_GoBack"/>
      <w:bookmarkEnd w:id="7"/>
      <w:r>
        <w:rPr>
          <w:i/>
        </w:rPr>
        <w:t>.)</w:t>
      </w:r>
    </w:p>
    <w:sectPr w:rsidR="00B37455" w:rsidRPr="001C59BF" w:rsidSect="00B37455">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360" w:rsidRPr="003A4EE1" w:rsidRDefault="00E03360">
      <w:r w:rsidRPr="003A4EE1">
        <w:separator/>
      </w:r>
    </w:p>
  </w:endnote>
  <w:endnote w:type="continuationSeparator" w:id="0">
    <w:p w:rsidR="00E03360" w:rsidRPr="003A4EE1" w:rsidRDefault="00E03360">
      <w:r w:rsidRPr="003A4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Default="00E03360">
    <w:pPr>
      <w:pStyle w:val="Footer"/>
    </w:pPr>
  </w:p>
  <w:p w:rsidR="00E03360" w:rsidRDefault="00E0336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Pr="000A2E3F" w:rsidRDefault="00E03360" w:rsidP="000A2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Default="00E0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360" w:rsidRPr="003A4EE1" w:rsidRDefault="00E03360">
      <w:r w:rsidRPr="003A4EE1">
        <w:separator/>
      </w:r>
    </w:p>
  </w:footnote>
  <w:footnote w:type="continuationSeparator" w:id="0">
    <w:p w:rsidR="00E03360" w:rsidRPr="003A4EE1" w:rsidRDefault="00E03360">
      <w:r w:rsidRPr="003A4EE1">
        <w:continuationSeparator/>
      </w:r>
    </w:p>
  </w:footnote>
  <w:footnote w:id="1">
    <w:p w:rsidR="00E03360" w:rsidRPr="001C59BF" w:rsidRDefault="00E03360" w:rsidP="003A4EE1">
      <w:pPr>
        <w:pStyle w:val="FootnoteText"/>
        <w:ind w:left="567" w:hanging="567"/>
        <w:rPr>
          <w:sz w:val="24"/>
          <w:lang w:val="pl-PL"/>
        </w:rPr>
      </w:pPr>
      <w:r w:rsidRPr="001C59BF">
        <w:rPr>
          <w:rStyle w:val="FootnoteReference"/>
          <w:sz w:val="24"/>
          <w:lang w:val="pl-PL"/>
        </w:rPr>
        <w:footnoteRef/>
      </w:r>
      <w:r w:rsidRPr="001C59BF">
        <w:rPr>
          <w:sz w:val="24"/>
          <w:lang w:val="pl-PL"/>
        </w:rPr>
        <w:t xml:space="preserve"> </w:t>
      </w:r>
      <w:r w:rsidRPr="001C59BF">
        <w:rPr>
          <w:sz w:val="24"/>
          <w:lang w:val="pl-PL"/>
        </w:rPr>
        <w:tab/>
        <w:t>Dz.U. C 349 z 29.9.2023, s. 179.</w:t>
      </w:r>
    </w:p>
  </w:footnote>
  <w:footnote w:id="2">
    <w:p w:rsidR="00E03360" w:rsidRPr="001C59BF" w:rsidRDefault="00E03360" w:rsidP="003A4EE1">
      <w:pPr>
        <w:pStyle w:val="FootnoteText"/>
        <w:ind w:left="567" w:hanging="567"/>
        <w:rPr>
          <w:sz w:val="24"/>
          <w:lang w:val="pl-PL"/>
        </w:rPr>
      </w:pPr>
      <w:r w:rsidRPr="001C59BF">
        <w:rPr>
          <w:rStyle w:val="FootnoteReference"/>
          <w:sz w:val="24"/>
          <w:lang w:val="pl-PL"/>
        </w:rPr>
        <w:footnoteRef/>
      </w:r>
      <w:r w:rsidRPr="001C59BF">
        <w:rPr>
          <w:sz w:val="24"/>
          <w:lang w:val="pl-PL"/>
        </w:rPr>
        <w:t xml:space="preserve"> </w:t>
      </w:r>
      <w:r w:rsidRPr="001C59BF">
        <w:rPr>
          <w:sz w:val="24"/>
          <w:lang w:val="pl-PL"/>
        </w:rPr>
        <w:tab/>
        <w:t>Dz.U. C</w:t>
      </w:r>
      <w:r w:rsidR="007872EE">
        <w:rPr>
          <w:sz w:val="24"/>
          <w:lang w:val="pl-PL"/>
        </w:rPr>
        <w:t>, C/2023/254 z 26.10.2023, ELI:</w:t>
      </w:r>
      <w:r w:rsidRPr="001C59BF">
        <w:rPr>
          <w:sz w:val="24"/>
          <w:lang w:val="pl-PL"/>
        </w:rPr>
        <w:t xml:space="preserve"> http://data.europa.eu/eli/C/2023/254/oj.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Default="00E03360">
    <w:pPr>
      <w:pStyle w:val="Header"/>
    </w:pPr>
  </w:p>
  <w:p w:rsidR="00E03360" w:rsidRDefault="00E0336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Default="00E03360">
    <w:pPr>
      <w:pStyle w:val="Header"/>
    </w:pPr>
  </w:p>
  <w:p w:rsidR="00E03360" w:rsidRDefault="00E0336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360" w:rsidRDefault="00E03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PL"/>
    <w:docVar w:name="dvnumam" w:val="0"/>
    <w:docVar w:name="dvpe" w:val="749.154"/>
    <w:docVar w:name="dvrapporteur" w:val="Sprawozdawca: "/>
    <w:docVar w:name="dvstar" w:val="***I"/>
    <w:docVar w:name="dvtitre" w:val="Rezolucja ustawodawcza Parlamentu Europejskiego z dnia  2024 r. w sprawie wniosku dotyczącego rozporządzenia Parlamentu Europejskiego i Rady w sprawie ustanowienia ram środków na rzecz wzmocnienia europejskiego ekosystemu produkcji produktów technologii neutralnych emisyjnie (akt w sprawie przemysłu neutralnego emisyjnie)(COM(2023)0161 – C9-0062/2023 – 2023/0081(COD))"/>
  </w:docVars>
  <w:rsids>
    <w:rsidRoot w:val="00BA1072"/>
    <w:rsid w:val="00002272"/>
    <w:rsid w:val="00064002"/>
    <w:rsid w:val="000677B9"/>
    <w:rsid w:val="000831BA"/>
    <w:rsid w:val="000A2E3F"/>
    <w:rsid w:val="000A42CC"/>
    <w:rsid w:val="000E343C"/>
    <w:rsid w:val="000E7DD9"/>
    <w:rsid w:val="0010095E"/>
    <w:rsid w:val="00125B37"/>
    <w:rsid w:val="00187494"/>
    <w:rsid w:val="001C59BF"/>
    <w:rsid w:val="001F32AE"/>
    <w:rsid w:val="002767FF"/>
    <w:rsid w:val="002B18FE"/>
    <w:rsid w:val="002B5493"/>
    <w:rsid w:val="00343214"/>
    <w:rsid w:val="00361C00"/>
    <w:rsid w:val="00395FA1"/>
    <w:rsid w:val="003A4EE1"/>
    <w:rsid w:val="003E15D4"/>
    <w:rsid w:val="00411CCE"/>
    <w:rsid w:val="0041666E"/>
    <w:rsid w:val="00421060"/>
    <w:rsid w:val="00471C19"/>
    <w:rsid w:val="004867E3"/>
    <w:rsid w:val="00494A28"/>
    <w:rsid w:val="004B5D20"/>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872EE"/>
    <w:rsid w:val="007D1690"/>
    <w:rsid w:val="007E22AD"/>
    <w:rsid w:val="007F5445"/>
    <w:rsid w:val="00817416"/>
    <w:rsid w:val="00842779"/>
    <w:rsid w:val="00865F67"/>
    <w:rsid w:val="00881A7B"/>
    <w:rsid w:val="008840E5"/>
    <w:rsid w:val="00887B3E"/>
    <w:rsid w:val="00890128"/>
    <w:rsid w:val="00896F7E"/>
    <w:rsid w:val="008C2AC6"/>
    <w:rsid w:val="00930C23"/>
    <w:rsid w:val="0093193B"/>
    <w:rsid w:val="009509D8"/>
    <w:rsid w:val="00950B64"/>
    <w:rsid w:val="00981893"/>
    <w:rsid w:val="00A1687D"/>
    <w:rsid w:val="00A43E52"/>
    <w:rsid w:val="00A4678D"/>
    <w:rsid w:val="00A50C1A"/>
    <w:rsid w:val="00A778C7"/>
    <w:rsid w:val="00AB441E"/>
    <w:rsid w:val="00AB6293"/>
    <w:rsid w:val="00AE0928"/>
    <w:rsid w:val="00AF3B82"/>
    <w:rsid w:val="00B12E95"/>
    <w:rsid w:val="00B22876"/>
    <w:rsid w:val="00B37455"/>
    <w:rsid w:val="00B558F0"/>
    <w:rsid w:val="00BA1072"/>
    <w:rsid w:val="00BD48FE"/>
    <w:rsid w:val="00BD7BD8"/>
    <w:rsid w:val="00BE6ADC"/>
    <w:rsid w:val="00C05BFE"/>
    <w:rsid w:val="00C23CD4"/>
    <w:rsid w:val="00C444E8"/>
    <w:rsid w:val="00C61C0C"/>
    <w:rsid w:val="00C941CB"/>
    <w:rsid w:val="00CC2357"/>
    <w:rsid w:val="00CF071A"/>
    <w:rsid w:val="00D058B8"/>
    <w:rsid w:val="00D56C11"/>
    <w:rsid w:val="00D834A0"/>
    <w:rsid w:val="00D872DF"/>
    <w:rsid w:val="00D91E21"/>
    <w:rsid w:val="00DA7FCD"/>
    <w:rsid w:val="00E03360"/>
    <w:rsid w:val="00E365E1"/>
    <w:rsid w:val="00E820A4"/>
    <w:rsid w:val="00EA2D02"/>
    <w:rsid w:val="00EB006A"/>
    <w:rsid w:val="00EB4772"/>
    <w:rsid w:val="00EC5C35"/>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D2618"/>
  <w15:chartTrackingRefBased/>
  <w15:docId w15:val="{3E8FEA22-0B97-40A0-A6B7-4D8E60DE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lengitternetz,Gena,Deloitte,HTG,TabelEcorys,Table Grid IDEA,Check(v)"/>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EC5C35"/>
    <w:rPr>
      <w:b/>
      <w:kern w:val="28"/>
      <w:sz w:val="28"/>
      <w:lang w:val="fr-FR" w:eastAsia="fr-FR"/>
    </w:rPr>
  </w:style>
  <w:style w:type="character" w:customStyle="1" w:styleId="Heading2Char">
    <w:name w:val="Heading 2 Char"/>
    <w:basedOn w:val="DefaultParagraphFont"/>
    <w:link w:val="Heading2"/>
    <w:uiPriority w:val="9"/>
    <w:semiHidden/>
    <w:rsid w:val="00EC5C35"/>
    <w:rPr>
      <w:sz w:val="24"/>
      <w:lang w:val="fr-FR" w:eastAsia="fr-FR"/>
    </w:rPr>
  </w:style>
  <w:style w:type="character" w:customStyle="1" w:styleId="Heading3Char">
    <w:name w:val="Heading 3 Char"/>
    <w:basedOn w:val="DefaultParagraphFont"/>
    <w:link w:val="Heading3"/>
    <w:uiPriority w:val="9"/>
    <w:semiHidden/>
    <w:rsid w:val="00EC5C35"/>
    <w:rPr>
      <w:rFonts w:ascii="Arial" w:hAnsi="Arial"/>
      <w:sz w:val="24"/>
      <w:lang w:val="fr-FR" w:eastAsia="fr-FR"/>
    </w:rPr>
  </w:style>
  <w:style w:type="character" w:customStyle="1" w:styleId="Heading4Char">
    <w:name w:val="Heading 4 Char"/>
    <w:basedOn w:val="DefaultParagraphFont"/>
    <w:link w:val="Heading4"/>
    <w:uiPriority w:val="9"/>
    <w:semiHidden/>
    <w:rsid w:val="00EC5C35"/>
    <w:rPr>
      <w:sz w:val="24"/>
      <w:lang w:val="en-US" w:eastAsia="fr-FR"/>
    </w:rPr>
  </w:style>
  <w:style w:type="character" w:customStyle="1" w:styleId="Heading5Char">
    <w:name w:val="Heading 5 Char"/>
    <w:basedOn w:val="DefaultParagraphFont"/>
    <w:link w:val="Heading5"/>
    <w:uiPriority w:val="9"/>
    <w:semiHidden/>
    <w:rsid w:val="00EC5C35"/>
    <w:rPr>
      <w:sz w:val="24"/>
      <w:lang w:val="en-US" w:eastAsia="fr-FR"/>
    </w:rPr>
  </w:style>
  <w:style w:type="character" w:customStyle="1" w:styleId="Heading6Char">
    <w:name w:val="Heading 6 Char"/>
    <w:basedOn w:val="DefaultParagraphFont"/>
    <w:link w:val="Heading6"/>
    <w:uiPriority w:val="9"/>
    <w:semiHidden/>
    <w:rsid w:val="00EC5C35"/>
    <w:rPr>
      <w:i/>
      <w:sz w:val="22"/>
      <w:lang w:val="pl-PL"/>
    </w:rPr>
  </w:style>
  <w:style w:type="character" w:customStyle="1" w:styleId="Heading7Char">
    <w:name w:val="Heading 7 Char"/>
    <w:basedOn w:val="DefaultParagraphFont"/>
    <w:link w:val="Heading7"/>
    <w:uiPriority w:val="9"/>
    <w:semiHidden/>
    <w:rsid w:val="00EC5C35"/>
    <w:rPr>
      <w:rFonts w:ascii="Arial" w:hAnsi="Arial"/>
      <w:sz w:val="24"/>
      <w:lang w:val="pl-PL"/>
    </w:rPr>
  </w:style>
  <w:style w:type="character" w:customStyle="1" w:styleId="Heading8Char">
    <w:name w:val="Heading 8 Char"/>
    <w:basedOn w:val="DefaultParagraphFont"/>
    <w:link w:val="Heading8"/>
    <w:uiPriority w:val="99"/>
    <w:rsid w:val="00EC5C35"/>
    <w:rPr>
      <w:rFonts w:ascii="Arial" w:hAnsi="Arial"/>
      <w:i/>
      <w:sz w:val="24"/>
      <w:lang w:val="pl-PL"/>
    </w:rPr>
  </w:style>
  <w:style w:type="character" w:customStyle="1" w:styleId="Heading9Char">
    <w:name w:val="Heading 9 Char"/>
    <w:basedOn w:val="DefaultParagraphFont"/>
    <w:link w:val="Heading9"/>
    <w:uiPriority w:val="99"/>
    <w:rsid w:val="00EC5C35"/>
    <w:rPr>
      <w:rFonts w:ascii="Arial" w:hAnsi="Arial"/>
      <w:b/>
      <w:i/>
      <w:sz w:val="18"/>
      <w:lang w:val="pl-PL"/>
    </w:rPr>
  </w:style>
  <w:style w:type="paragraph" w:styleId="TOCHeading">
    <w:name w:val="TOC Heading"/>
    <w:basedOn w:val="Normal"/>
    <w:next w:val="Normal"/>
    <w:uiPriority w:val="39"/>
    <w:unhideWhenUsed/>
    <w:qFormat/>
    <w:rsid w:val="00EC5C35"/>
    <w:pPr>
      <w:widowControl/>
      <w:spacing w:after="240"/>
    </w:pPr>
    <w:rPr>
      <w:lang w:val="en-GB"/>
    </w:rPr>
  </w:style>
  <w:style w:type="paragraph" w:customStyle="1" w:styleId="EPFooter2">
    <w:name w:val="EPFooter2"/>
    <w:basedOn w:val="Normal"/>
    <w:next w:val="Normal"/>
    <w:rsid w:val="00EC5C3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C5C35"/>
    <w:pPr>
      <w:spacing w:before="480" w:after="240"/>
    </w:pPr>
  </w:style>
  <w:style w:type="paragraph" w:customStyle="1" w:styleId="TOCPage">
    <w:name w:val="TOC Page"/>
    <w:basedOn w:val="Normal"/>
    <w:next w:val="TOC1"/>
    <w:rsid w:val="00EC5C35"/>
    <w:pPr>
      <w:keepNext/>
      <w:spacing w:after="240"/>
      <w:jc w:val="right"/>
    </w:pPr>
    <w:rPr>
      <w:rFonts w:ascii="Arial" w:hAnsi="Arial"/>
      <w:b/>
    </w:rPr>
  </w:style>
  <w:style w:type="paragraph" w:customStyle="1" w:styleId="PageHeading">
    <w:name w:val="PageHeading"/>
    <w:basedOn w:val="Normal"/>
    <w:rsid w:val="00EC5C35"/>
    <w:pPr>
      <w:keepNext/>
      <w:spacing w:after="480"/>
      <w:jc w:val="center"/>
    </w:pPr>
    <w:rPr>
      <w:rFonts w:ascii="Arial" w:hAnsi="Arial" w:cs="Arial"/>
      <w:b/>
    </w:rPr>
  </w:style>
  <w:style w:type="paragraph" w:customStyle="1" w:styleId="NormalBold">
    <w:name w:val="NormalBold"/>
    <w:basedOn w:val="Normal"/>
    <w:link w:val="NormalBoldChar"/>
    <w:rsid w:val="00EC5C35"/>
    <w:rPr>
      <w:b/>
    </w:rPr>
  </w:style>
  <w:style w:type="character" w:customStyle="1" w:styleId="NormalBoldChar">
    <w:name w:val="NormalBold Char"/>
    <w:basedOn w:val="DefaultParagraphFont"/>
    <w:link w:val="NormalBold"/>
    <w:locked/>
    <w:rsid w:val="00EC5C35"/>
    <w:rPr>
      <w:b/>
      <w:sz w:val="24"/>
      <w:lang w:val="pl-PL"/>
    </w:rPr>
  </w:style>
  <w:style w:type="paragraph" w:customStyle="1" w:styleId="NormalBold12a">
    <w:name w:val="NormalBold12a"/>
    <w:basedOn w:val="Normal"/>
    <w:rsid w:val="00EC5C35"/>
    <w:pPr>
      <w:spacing w:after="240"/>
    </w:pPr>
    <w:rPr>
      <w:b/>
    </w:rPr>
  </w:style>
  <w:style w:type="paragraph" w:customStyle="1" w:styleId="NormalHanging12a">
    <w:name w:val="NormalHanging12a"/>
    <w:basedOn w:val="Normal"/>
    <w:rsid w:val="00EC5C35"/>
    <w:pPr>
      <w:spacing w:after="240"/>
      <w:ind w:left="567" w:hanging="567"/>
    </w:pPr>
  </w:style>
  <w:style w:type="paragraph" w:customStyle="1" w:styleId="CoverNormal24a">
    <w:name w:val="CoverNormal24a"/>
    <w:basedOn w:val="Normal"/>
    <w:rsid w:val="00EC5C35"/>
    <w:pPr>
      <w:spacing w:after="480"/>
      <w:ind w:left="1417"/>
    </w:pPr>
  </w:style>
  <w:style w:type="paragraph" w:customStyle="1" w:styleId="CoverNormal">
    <w:name w:val="CoverNormal"/>
    <w:basedOn w:val="Normal"/>
    <w:rsid w:val="00EC5C35"/>
    <w:pPr>
      <w:ind w:left="1418"/>
    </w:pPr>
  </w:style>
  <w:style w:type="paragraph" w:customStyle="1" w:styleId="NormalCenter12a">
    <w:name w:val="NormalCenter12a"/>
    <w:basedOn w:val="Normal"/>
    <w:rsid w:val="00EC5C35"/>
    <w:pPr>
      <w:spacing w:after="240"/>
      <w:jc w:val="center"/>
    </w:pPr>
  </w:style>
  <w:style w:type="paragraph" w:customStyle="1" w:styleId="CoverReference">
    <w:name w:val="CoverReference"/>
    <w:basedOn w:val="Normal"/>
    <w:rsid w:val="00EC5C35"/>
    <w:pPr>
      <w:spacing w:before="1080"/>
      <w:jc w:val="right"/>
    </w:pPr>
    <w:rPr>
      <w:rFonts w:ascii="Arial" w:hAnsi="Arial" w:cs="Arial"/>
      <w:b/>
    </w:rPr>
  </w:style>
  <w:style w:type="paragraph" w:customStyle="1" w:styleId="CoverDocType">
    <w:name w:val="CoverDocType"/>
    <w:basedOn w:val="Normal"/>
    <w:rsid w:val="00EC5C35"/>
    <w:pPr>
      <w:ind w:left="1418"/>
    </w:pPr>
    <w:rPr>
      <w:rFonts w:ascii="Arial" w:hAnsi="Arial"/>
      <w:b/>
      <w:sz w:val="48"/>
    </w:rPr>
  </w:style>
  <w:style w:type="paragraph" w:customStyle="1" w:styleId="CoverDocType24a">
    <w:name w:val="CoverDocType24a"/>
    <w:basedOn w:val="Normal"/>
    <w:rsid w:val="00EC5C35"/>
    <w:pPr>
      <w:spacing w:after="480"/>
      <w:ind w:left="1418"/>
    </w:pPr>
    <w:rPr>
      <w:rFonts w:ascii="Arial" w:hAnsi="Arial"/>
      <w:b/>
      <w:sz w:val="48"/>
    </w:rPr>
  </w:style>
  <w:style w:type="paragraph" w:customStyle="1" w:styleId="CoverDate">
    <w:name w:val="CoverDate"/>
    <w:basedOn w:val="Normal"/>
    <w:rsid w:val="00EC5C35"/>
    <w:pPr>
      <w:spacing w:before="240" w:after="1200"/>
    </w:pPr>
  </w:style>
  <w:style w:type="paragraph" w:styleId="Header">
    <w:name w:val="header"/>
    <w:basedOn w:val="Normal"/>
    <w:link w:val="HeaderChar"/>
    <w:uiPriority w:val="99"/>
    <w:rsid w:val="00EC5C35"/>
    <w:pPr>
      <w:tabs>
        <w:tab w:val="center" w:pos="4513"/>
        <w:tab w:val="right" w:pos="9026"/>
      </w:tabs>
    </w:pPr>
  </w:style>
  <w:style w:type="character" w:customStyle="1" w:styleId="HeaderChar">
    <w:name w:val="Header Char"/>
    <w:basedOn w:val="DefaultParagraphFont"/>
    <w:link w:val="Header"/>
    <w:uiPriority w:val="99"/>
    <w:rsid w:val="00EC5C35"/>
    <w:rPr>
      <w:sz w:val="24"/>
      <w:lang w:val="pl-PL"/>
    </w:rPr>
  </w:style>
  <w:style w:type="paragraph" w:customStyle="1" w:styleId="AmNumberTabs">
    <w:name w:val="AmNumberTabs"/>
    <w:basedOn w:val="Normal"/>
    <w:link w:val="AmNumberTabsChar"/>
    <w:rsid w:val="00EC5C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EC5C35"/>
    <w:rPr>
      <w:b/>
      <w:sz w:val="24"/>
      <w:lang w:val="pl-PL"/>
    </w:rPr>
  </w:style>
  <w:style w:type="paragraph" w:customStyle="1" w:styleId="AmHeadingConsam">
    <w:name w:val="AmHeadingConsam"/>
    <w:basedOn w:val="Normal"/>
    <w:next w:val="NormalCenter12a"/>
    <w:rsid w:val="00EC5C35"/>
    <w:pPr>
      <w:spacing w:before="720" w:after="240"/>
      <w:jc w:val="center"/>
    </w:pPr>
  </w:style>
  <w:style w:type="paragraph" w:customStyle="1" w:styleId="EPBody">
    <w:name w:val="EPBody"/>
    <w:basedOn w:val="Normal"/>
    <w:rsid w:val="00EC5C35"/>
    <w:pPr>
      <w:jc w:val="center"/>
    </w:pPr>
    <w:rPr>
      <w:rFonts w:ascii="Arial" w:hAnsi="Arial" w:cs="Arial"/>
      <w:i/>
      <w:sz w:val="22"/>
      <w:szCs w:val="22"/>
    </w:rPr>
  </w:style>
  <w:style w:type="paragraph" w:customStyle="1" w:styleId="EPFooter">
    <w:name w:val="EPFooter"/>
    <w:basedOn w:val="Normal"/>
    <w:rsid w:val="00EC5C35"/>
    <w:pPr>
      <w:tabs>
        <w:tab w:val="center" w:pos="4535"/>
        <w:tab w:val="right" w:pos="9071"/>
      </w:tabs>
      <w:spacing w:before="240" w:after="240"/>
    </w:pPr>
    <w:rPr>
      <w:color w:val="010000"/>
      <w:sz w:val="22"/>
    </w:rPr>
  </w:style>
  <w:style w:type="paragraph" w:customStyle="1" w:styleId="Lgendesigne">
    <w:name w:val="Légende signe"/>
    <w:basedOn w:val="Normal"/>
    <w:rsid w:val="00EC5C35"/>
    <w:pPr>
      <w:tabs>
        <w:tab w:val="right" w:pos="454"/>
        <w:tab w:val="left" w:pos="737"/>
      </w:tabs>
      <w:ind w:left="737" w:hanging="737"/>
    </w:pPr>
    <w:rPr>
      <w:snapToGrid w:val="0"/>
      <w:sz w:val="18"/>
      <w:lang w:eastAsia="en-US"/>
    </w:rPr>
  </w:style>
  <w:style w:type="paragraph" w:customStyle="1" w:styleId="Lgendetitre">
    <w:name w:val="Légende titre"/>
    <w:basedOn w:val="Normal"/>
    <w:rsid w:val="00EC5C35"/>
    <w:pPr>
      <w:spacing w:before="240" w:after="240"/>
    </w:pPr>
    <w:rPr>
      <w:b/>
      <w:i/>
      <w:snapToGrid w:val="0"/>
      <w:lang w:eastAsia="en-US"/>
    </w:rPr>
  </w:style>
  <w:style w:type="paragraph" w:customStyle="1" w:styleId="Lgendestandard">
    <w:name w:val="Légende standard"/>
    <w:basedOn w:val="Normal"/>
    <w:rsid w:val="00EC5C35"/>
    <w:rPr>
      <w:sz w:val="18"/>
    </w:rPr>
  </w:style>
  <w:style w:type="character" w:styleId="Hyperlink">
    <w:name w:val="Hyperlink"/>
    <w:unhideWhenUsed/>
    <w:rsid w:val="00EC5C35"/>
    <w:rPr>
      <w:color w:val="0000FF"/>
      <w:u w:val="single"/>
    </w:rPr>
  </w:style>
  <w:style w:type="paragraph" w:customStyle="1" w:styleId="Text2">
    <w:name w:val="Text 2"/>
    <w:basedOn w:val="Normal"/>
    <w:rsid w:val="00EC5C35"/>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EC5C35"/>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EC5C35"/>
    <w:pPr>
      <w:widowControl/>
      <w:spacing w:before="360"/>
      <w:jc w:val="center"/>
    </w:pPr>
    <w:rPr>
      <w:rFonts w:eastAsiaTheme="minorHAnsi"/>
      <w:b/>
      <w:szCs w:val="22"/>
      <w:lang w:eastAsia="en-US"/>
    </w:rPr>
  </w:style>
  <w:style w:type="paragraph" w:customStyle="1" w:styleId="Titreobjet">
    <w:name w:val="Titre objet"/>
    <w:basedOn w:val="Normal"/>
    <w:next w:val="IntrtEEE"/>
    <w:rsid w:val="00EC5C35"/>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EC5C35"/>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EC5C35"/>
  </w:style>
  <w:style w:type="paragraph" w:customStyle="1" w:styleId="Bodytext10">
    <w:name w:val="Body text|1"/>
    <w:basedOn w:val="Normal"/>
    <w:link w:val="Bodytext1"/>
    <w:rsid w:val="00EC5C35"/>
    <w:pPr>
      <w:spacing w:after="100"/>
    </w:pPr>
    <w:rPr>
      <w:sz w:val="20"/>
      <w:lang w:val="en-GB"/>
    </w:rPr>
  </w:style>
  <w:style w:type="paragraph" w:customStyle="1" w:styleId="NormalCentered">
    <w:name w:val="Normal Centered"/>
    <w:basedOn w:val="Normal"/>
    <w:rsid w:val="00EC5C35"/>
    <w:pPr>
      <w:widowControl/>
      <w:spacing w:before="120" w:after="120"/>
      <w:jc w:val="center"/>
    </w:pPr>
    <w:rPr>
      <w:rFonts w:eastAsiaTheme="minorHAnsi"/>
      <w:szCs w:val="22"/>
      <w:lang w:eastAsia="en-US"/>
    </w:rPr>
  </w:style>
  <w:style w:type="paragraph" w:customStyle="1" w:styleId="Point0">
    <w:name w:val="Point 0"/>
    <w:basedOn w:val="Normal"/>
    <w:rsid w:val="00EC5C35"/>
    <w:pPr>
      <w:widowControl/>
      <w:spacing w:before="120" w:after="120"/>
      <w:ind w:left="850" w:hanging="850"/>
      <w:jc w:val="both"/>
    </w:pPr>
    <w:rPr>
      <w:rFonts w:eastAsiaTheme="minorHAnsi"/>
      <w:szCs w:val="22"/>
      <w:lang w:eastAsia="en-US"/>
    </w:rPr>
  </w:style>
  <w:style w:type="paragraph" w:customStyle="1" w:styleId="Point1">
    <w:name w:val="Point 1"/>
    <w:basedOn w:val="Normal"/>
    <w:rsid w:val="00EC5C35"/>
    <w:pPr>
      <w:widowControl/>
      <w:spacing w:before="120" w:after="120"/>
      <w:ind w:left="1417" w:hanging="567"/>
      <w:jc w:val="both"/>
    </w:pPr>
    <w:rPr>
      <w:rFonts w:eastAsiaTheme="minorHAnsi"/>
      <w:szCs w:val="22"/>
      <w:lang w:eastAsia="en-US"/>
    </w:rPr>
  </w:style>
  <w:style w:type="paragraph" w:customStyle="1" w:styleId="Point2">
    <w:name w:val="Point 2"/>
    <w:basedOn w:val="Normal"/>
    <w:rsid w:val="00EC5C35"/>
    <w:pPr>
      <w:widowControl/>
      <w:spacing w:before="120" w:after="120"/>
      <w:ind w:left="1984" w:hanging="567"/>
      <w:jc w:val="both"/>
    </w:pPr>
    <w:rPr>
      <w:rFonts w:eastAsiaTheme="minorHAnsi"/>
      <w:szCs w:val="22"/>
      <w:lang w:eastAsia="en-US"/>
    </w:rPr>
  </w:style>
  <w:style w:type="paragraph" w:customStyle="1" w:styleId="Point3">
    <w:name w:val="Point 3"/>
    <w:basedOn w:val="Normal"/>
    <w:rsid w:val="00EC5C35"/>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EC5C35"/>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EC5C35"/>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EC5C35"/>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EC5C35"/>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EC5C35"/>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EC5C35"/>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EC5C35"/>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EC5C35"/>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EC5C35"/>
    <w:pPr>
      <w:widowControl/>
      <w:spacing w:before="120" w:after="120"/>
      <w:jc w:val="both"/>
    </w:pPr>
    <w:rPr>
      <w:rFonts w:eastAsiaTheme="minorHAnsi"/>
      <w:szCs w:val="22"/>
      <w:lang w:eastAsia="en-US"/>
    </w:rPr>
  </w:style>
  <w:style w:type="paragraph" w:customStyle="1" w:styleId="Point2letter">
    <w:name w:val="Point 2 (letter)"/>
    <w:basedOn w:val="Normal"/>
    <w:rsid w:val="00EC5C35"/>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EC5C35"/>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EC5C35"/>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EC5C35"/>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EC5C35"/>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EC5C35"/>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EC5C35"/>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EC5C3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C5C3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C5C35"/>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C5C35"/>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EC5C35"/>
    <w:pPr>
      <w:widowControl/>
      <w:ind w:left="5103"/>
    </w:pPr>
    <w:rPr>
      <w:rFonts w:eastAsiaTheme="minorHAnsi"/>
      <w:szCs w:val="22"/>
      <w:lang w:eastAsia="en-US"/>
    </w:rPr>
  </w:style>
  <w:style w:type="character" w:customStyle="1" w:styleId="markedcontent">
    <w:name w:val="markedcontent"/>
    <w:basedOn w:val="DefaultParagraphFont"/>
    <w:rsid w:val="00EC5C35"/>
  </w:style>
  <w:style w:type="character" w:customStyle="1" w:styleId="spellingerror">
    <w:name w:val="spellingerror"/>
    <w:basedOn w:val="DefaultParagraphFont"/>
    <w:rsid w:val="00EC5C35"/>
  </w:style>
  <w:style w:type="character" w:customStyle="1" w:styleId="normaltextrun">
    <w:name w:val="normaltextrun"/>
    <w:basedOn w:val="DefaultParagraphFont"/>
    <w:rsid w:val="00EC5C35"/>
  </w:style>
  <w:style w:type="paragraph" w:customStyle="1" w:styleId="ManualHeading1">
    <w:name w:val="Manual Heading 1"/>
    <w:basedOn w:val="Normal"/>
    <w:next w:val="Normal"/>
    <w:rsid w:val="00EC5C35"/>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EC5C35"/>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EC5C35"/>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EC5C35"/>
    <w:rPr>
      <w:rFonts w:asciiTheme="minorHAnsi" w:eastAsiaTheme="minorEastAsia" w:hAnsiTheme="minorHAnsi" w:cstheme="minorBidi"/>
      <w:kern w:val="2"/>
      <w:lang w:val="pl-PL" w:eastAsia="en-US"/>
      <w14:ligatures w14:val="standardContextual"/>
    </w:rPr>
  </w:style>
  <w:style w:type="paragraph" w:customStyle="1" w:styleId="paragraph">
    <w:name w:val="paragraph"/>
    <w:basedOn w:val="Normal"/>
    <w:uiPriority w:val="99"/>
    <w:rsid w:val="00EC5C35"/>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EC5C35"/>
    <w:rPr>
      <w:sz w:val="16"/>
      <w:szCs w:val="16"/>
    </w:rPr>
  </w:style>
  <w:style w:type="character" w:customStyle="1" w:styleId="eop">
    <w:name w:val="eop"/>
    <w:basedOn w:val="DefaultParagraphFont"/>
    <w:rsid w:val="00EC5C35"/>
  </w:style>
  <w:style w:type="character" w:customStyle="1" w:styleId="tabchar">
    <w:name w:val="tabchar"/>
    <w:basedOn w:val="DefaultParagraphFont"/>
    <w:rsid w:val="00EC5C35"/>
  </w:style>
  <w:style w:type="character" w:customStyle="1" w:styleId="scxw163978342">
    <w:name w:val="scxw163978342"/>
    <w:basedOn w:val="DefaultParagraphFont"/>
    <w:rsid w:val="00EC5C35"/>
  </w:style>
  <w:style w:type="paragraph" w:styleId="BalloonText">
    <w:name w:val="Balloon Text"/>
    <w:basedOn w:val="Normal"/>
    <w:link w:val="BalloonTextChar"/>
    <w:uiPriority w:val="99"/>
    <w:unhideWhenUsed/>
    <w:rsid w:val="00EC5C35"/>
    <w:rPr>
      <w:rFonts w:ascii="Segoe UI" w:hAnsi="Segoe UI" w:cs="Segoe UI"/>
      <w:sz w:val="18"/>
      <w:szCs w:val="18"/>
    </w:rPr>
  </w:style>
  <w:style w:type="character" w:customStyle="1" w:styleId="BalloonTextChar">
    <w:name w:val="Balloon Text Char"/>
    <w:basedOn w:val="DefaultParagraphFont"/>
    <w:link w:val="BalloonText"/>
    <w:uiPriority w:val="99"/>
    <w:rsid w:val="00EC5C35"/>
    <w:rPr>
      <w:rFonts w:ascii="Segoe UI" w:hAnsi="Segoe UI" w:cs="Segoe UI"/>
      <w:sz w:val="18"/>
      <w:szCs w:val="18"/>
      <w:lang w:val="pl-PL"/>
    </w:rPr>
  </w:style>
  <w:style w:type="character" w:styleId="Emphasis">
    <w:name w:val="Emphasis"/>
    <w:basedOn w:val="DefaultParagraphFont"/>
    <w:uiPriority w:val="20"/>
    <w:qFormat/>
    <w:rsid w:val="00EC5C35"/>
    <w:rPr>
      <w:i/>
      <w:iCs/>
    </w:rPr>
  </w:style>
  <w:style w:type="paragraph" w:styleId="ListParagraph">
    <w:name w:val="List Paragraph"/>
    <w:basedOn w:val="Normal"/>
    <w:uiPriority w:val="34"/>
    <w:qFormat/>
    <w:rsid w:val="00EC5C35"/>
    <w:pPr>
      <w:ind w:left="720"/>
      <w:contextualSpacing/>
    </w:pPr>
  </w:style>
  <w:style w:type="paragraph" w:customStyle="1" w:styleId="Normal12a">
    <w:name w:val="Normal12a"/>
    <w:basedOn w:val="Normal"/>
    <w:rsid w:val="00EC5C35"/>
    <w:pPr>
      <w:spacing w:after="240"/>
    </w:pPr>
  </w:style>
  <w:style w:type="paragraph" w:customStyle="1" w:styleId="Normal6a">
    <w:name w:val="Normal6a"/>
    <w:basedOn w:val="Normal"/>
    <w:rsid w:val="00EC5C35"/>
    <w:pPr>
      <w:spacing w:after="120"/>
    </w:pPr>
  </w:style>
  <w:style w:type="paragraph" w:customStyle="1" w:styleId="PageHeadingNotTOC">
    <w:name w:val="PageHeadingNotTOC"/>
    <w:basedOn w:val="Normal"/>
    <w:rsid w:val="00EC5C35"/>
    <w:pPr>
      <w:keepNext/>
      <w:spacing w:after="480"/>
      <w:jc w:val="center"/>
    </w:pPr>
    <w:rPr>
      <w:rFonts w:ascii="Arial" w:hAnsi="Arial" w:cs="Arial"/>
      <w:b/>
    </w:rPr>
  </w:style>
  <w:style w:type="paragraph" w:customStyle="1" w:styleId="AmJustText">
    <w:name w:val="AmJustText"/>
    <w:basedOn w:val="Normal"/>
    <w:rsid w:val="00EC5C35"/>
    <w:pPr>
      <w:spacing w:after="240"/>
    </w:pPr>
    <w:rPr>
      <w:i/>
    </w:rPr>
  </w:style>
  <w:style w:type="paragraph" w:customStyle="1" w:styleId="AmCrossRef">
    <w:name w:val="AmCrossRef"/>
    <w:basedOn w:val="Normal"/>
    <w:rsid w:val="00EC5C35"/>
    <w:pPr>
      <w:spacing w:before="240" w:after="240"/>
      <w:jc w:val="center"/>
    </w:pPr>
    <w:rPr>
      <w:i/>
    </w:rPr>
  </w:style>
  <w:style w:type="paragraph" w:customStyle="1" w:styleId="AmJustTitle">
    <w:name w:val="AmJustTitle"/>
    <w:basedOn w:val="Normal"/>
    <w:next w:val="AmJustText"/>
    <w:rsid w:val="00EC5C35"/>
    <w:pPr>
      <w:keepNext/>
      <w:spacing w:before="240" w:after="240"/>
      <w:jc w:val="center"/>
    </w:pPr>
    <w:rPr>
      <w:i/>
    </w:rPr>
  </w:style>
  <w:style w:type="paragraph" w:customStyle="1" w:styleId="AmHeadingPA">
    <w:name w:val="AmHeadingPA"/>
    <w:basedOn w:val="Normal"/>
    <w:next w:val="Normal"/>
    <w:rsid w:val="00EC5C35"/>
    <w:pPr>
      <w:spacing w:before="480" w:after="240"/>
      <w:jc w:val="center"/>
    </w:pPr>
    <w:rPr>
      <w:rFonts w:ascii="Arial" w:hAnsi="Arial"/>
      <w:b/>
      <w:caps/>
      <w:snapToGrid w:val="0"/>
      <w:szCs w:val="24"/>
      <w:lang w:eastAsia="en-US"/>
    </w:rPr>
  </w:style>
  <w:style w:type="paragraph" w:customStyle="1" w:styleId="AmOrLang">
    <w:name w:val="AmOrLang"/>
    <w:basedOn w:val="Normal"/>
    <w:rsid w:val="00EC5C35"/>
    <w:pPr>
      <w:spacing w:before="240" w:after="240"/>
      <w:jc w:val="right"/>
    </w:pPr>
  </w:style>
  <w:style w:type="paragraph" w:customStyle="1" w:styleId="AmColumnHeading">
    <w:name w:val="AmColumnHeading"/>
    <w:basedOn w:val="Normal"/>
    <w:rsid w:val="00EC5C35"/>
    <w:pPr>
      <w:spacing w:after="240"/>
      <w:jc w:val="center"/>
    </w:pPr>
    <w:rPr>
      <w:i/>
    </w:rPr>
  </w:style>
  <w:style w:type="paragraph" w:customStyle="1" w:styleId="NormalBold12b">
    <w:name w:val="NormalBold12b"/>
    <w:basedOn w:val="Normal"/>
    <w:link w:val="NormalBold12bChar"/>
    <w:rsid w:val="00EC5C35"/>
    <w:pPr>
      <w:spacing w:before="240"/>
    </w:pPr>
    <w:rPr>
      <w:b/>
    </w:rPr>
  </w:style>
  <w:style w:type="character" w:customStyle="1" w:styleId="NormalBold12bChar">
    <w:name w:val="NormalBold12b Char"/>
    <w:basedOn w:val="AmNumberTabsChar"/>
    <w:link w:val="NormalBold12b"/>
    <w:rsid w:val="00EC5C35"/>
    <w:rPr>
      <w:b/>
      <w:sz w:val="24"/>
      <w:lang w:val="pl-PL"/>
    </w:rPr>
  </w:style>
  <w:style w:type="character" w:customStyle="1" w:styleId="Normal6Char">
    <w:name w:val="Normal6 Char"/>
    <w:basedOn w:val="DefaultParagraphFont"/>
    <w:link w:val="Normal6"/>
    <w:locked/>
    <w:rsid w:val="00EC5C35"/>
    <w:rPr>
      <w:sz w:val="24"/>
      <w:lang w:val="pl-PL"/>
    </w:rPr>
  </w:style>
  <w:style w:type="paragraph" w:customStyle="1" w:styleId="Normal6">
    <w:name w:val="Normal6"/>
    <w:basedOn w:val="Normal"/>
    <w:link w:val="Normal6Char"/>
    <w:rsid w:val="00EC5C35"/>
    <w:pPr>
      <w:spacing w:after="120"/>
    </w:pPr>
  </w:style>
  <w:style w:type="paragraph" w:customStyle="1" w:styleId="ColumnHeading">
    <w:name w:val="ColumnHeading"/>
    <w:basedOn w:val="Normal"/>
    <w:rsid w:val="00EC5C35"/>
    <w:pPr>
      <w:spacing w:after="240"/>
      <w:jc w:val="center"/>
    </w:pPr>
    <w:rPr>
      <w:i/>
    </w:rPr>
  </w:style>
  <w:style w:type="paragraph" w:customStyle="1" w:styleId="AMNumberTabs0">
    <w:name w:val="AMNumberTabs"/>
    <w:basedOn w:val="Normal"/>
    <w:rsid w:val="00EC5C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EC5C35"/>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EC5C35"/>
    <w:rPr>
      <w:rFonts w:asciiTheme="minorHAnsi" w:eastAsiaTheme="minorEastAsia" w:hAnsiTheme="minorHAnsi" w:cstheme="minorBidi"/>
      <w:b/>
      <w:bCs/>
      <w:kern w:val="2"/>
      <w:lang w:val="pl-PL" w:eastAsia="en-US"/>
      <w14:ligatures w14:val="standardContextual"/>
    </w:rPr>
  </w:style>
  <w:style w:type="paragraph" w:customStyle="1" w:styleId="EntPE">
    <w:name w:val="EntPE"/>
    <w:basedOn w:val="Normal12"/>
    <w:rsid w:val="00EC5C35"/>
    <w:pPr>
      <w:jc w:val="center"/>
    </w:pPr>
    <w:rPr>
      <w:noProof w:val="0"/>
      <w:sz w:val="56"/>
    </w:rPr>
  </w:style>
  <w:style w:type="paragraph" w:customStyle="1" w:styleId="Normal12">
    <w:name w:val="Normal12"/>
    <w:basedOn w:val="Normal"/>
    <w:link w:val="Normal12Char"/>
    <w:rsid w:val="00EC5C35"/>
    <w:pPr>
      <w:spacing w:after="240"/>
    </w:pPr>
    <w:rPr>
      <w:noProof/>
    </w:rPr>
  </w:style>
  <w:style w:type="character" w:customStyle="1" w:styleId="Normal12Char">
    <w:name w:val="Normal12 Char"/>
    <w:basedOn w:val="DefaultParagraphFont"/>
    <w:link w:val="Normal12"/>
    <w:locked/>
    <w:rsid w:val="00EC5C35"/>
    <w:rPr>
      <w:noProof/>
      <w:sz w:val="24"/>
      <w:lang w:val="pl-PL"/>
    </w:rPr>
  </w:style>
  <w:style w:type="paragraph" w:customStyle="1" w:styleId="CommitteeAM">
    <w:name w:val="CommitteeAM"/>
    <w:basedOn w:val="Normal"/>
    <w:rsid w:val="00EC5C35"/>
    <w:pPr>
      <w:spacing w:before="240" w:after="600"/>
      <w:jc w:val="center"/>
    </w:pPr>
    <w:rPr>
      <w:i/>
    </w:rPr>
  </w:style>
  <w:style w:type="paragraph" w:customStyle="1" w:styleId="ZDateAM">
    <w:name w:val="ZDateAM"/>
    <w:basedOn w:val="Normal"/>
    <w:rsid w:val="00EC5C35"/>
    <w:pPr>
      <w:tabs>
        <w:tab w:val="right" w:pos="9356"/>
      </w:tabs>
      <w:spacing w:after="480"/>
    </w:pPr>
    <w:rPr>
      <w:noProof/>
    </w:rPr>
  </w:style>
  <w:style w:type="paragraph" w:customStyle="1" w:styleId="ProjRap">
    <w:name w:val="ProjRap"/>
    <w:basedOn w:val="Normal"/>
    <w:rsid w:val="00EC5C35"/>
    <w:pPr>
      <w:tabs>
        <w:tab w:val="right" w:pos="9356"/>
      </w:tabs>
    </w:pPr>
    <w:rPr>
      <w:b/>
      <w:noProof/>
    </w:rPr>
  </w:style>
  <w:style w:type="paragraph" w:customStyle="1" w:styleId="PELeft">
    <w:name w:val="PELeft"/>
    <w:basedOn w:val="Normal"/>
    <w:rsid w:val="00EC5C35"/>
    <w:pPr>
      <w:spacing w:before="40" w:after="40"/>
    </w:pPr>
    <w:rPr>
      <w:rFonts w:ascii="Arial" w:hAnsi="Arial" w:cs="Arial"/>
      <w:sz w:val="22"/>
      <w:szCs w:val="22"/>
    </w:rPr>
  </w:style>
  <w:style w:type="paragraph" w:customStyle="1" w:styleId="PERight">
    <w:name w:val="PERight"/>
    <w:basedOn w:val="Normal"/>
    <w:next w:val="Normal"/>
    <w:rsid w:val="00EC5C35"/>
    <w:pPr>
      <w:jc w:val="right"/>
    </w:pPr>
    <w:rPr>
      <w:rFonts w:ascii="Arial" w:hAnsi="Arial" w:cs="Arial"/>
      <w:sz w:val="22"/>
      <w:szCs w:val="22"/>
    </w:rPr>
  </w:style>
  <w:style w:type="paragraph" w:customStyle="1" w:styleId="Normal12Italic">
    <w:name w:val="Normal12Italic"/>
    <w:basedOn w:val="Normal12"/>
    <w:rsid w:val="00EC5C35"/>
    <w:rPr>
      <w:i/>
    </w:rPr>
  </w:style>
  <w:style w:type="paragraph" w:customStyle="1" w:styleId="JustificationTitle">
    <w:name w:val="JustificationTitle"/>
    <w:basedOn w:val="Normal"/>
    <w:next w:val="Normal12"/>
    <w:rsid w:val="00EC5C35"/>
    <w:pPr>
      <w:keepNext/>
      <w:spacing w:before="240" w:after="240"/>
      <w:jc w:val="center"/>
    </w:pPr>
    <w:rPr>
      <w:i/>
      <w:noProof/>
    </w:rPr>
  </w:style>
  <w:style w:type="paragraph" w:customStyle="1" w:styleId="CrossRef">
    <w:name w:val="CrossRef"/>
    <w:basedOn w:val="Normal"/>
    <w:rsid w:val="00EC5C35"/>
    <w:pPr>
      <w:spacing w:before="240"/>
      <w:jc w:val="center"/>
    </w:pPr>
    <w:rPr>
      <w:i/>
    </w:rPr>
  </w:style>
  <w:style w:type="paragraph" w:customStyle="1" w:styleId="Normal24a">
    <w:name w:val="Normal24a"/>
    <w:basedOn w:val="Normal"/>
    <w:link w:val="Normal24aChar"/>
    <w:rsid w:val="00EC5C35"/>
    <w:pPr>
      <w:spacing w:after="480"/>
    </w:pPr>
  </w:style>
  <w:style w:type="character" w:customStyle="1" w:styleId="Normal24aChar">
    <w:name w:val="Normal24a Char"/>
    <w:basedOn w:val="DefaultParagraphFont"/>
    <w:link w:val="Normal24a"/>
    <w:rsid w:val="00EC5C35"/>
    <w:rPr>
      <w:sz w:val="24"/>
      <w:lang w:val="pl-PL"/>
    </w:rPr>
  </w:style>
  <w:style w:type="paragraph" w:customStyle="1" w:styleId="RollCallSymbols14pt">
    <w:name w:val="RollCallSymbols14pt"/>
    <w:basedOn w:val="Normal"/>
    <w:rsid w:val="00EC5C3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C5C35"/>
    <w:pPr>
      <w:tabs>
        <w:tab w:val="center" w:pos="284"/>
        <w:tab w:val="left" w:pos="426"/>
      </w:tabs>
    </w:pPr>
    <w:rPr>
      <w:snapToGrid w:val="0"/>
      <w:lang w:eastAsia="en-US"/>
    </w:rPr>
  </w:style>
  <w:style w:type="paragraph" w:customStyle="1" w:styleId="RollCallVotes">
    <w:name w:val="RollCallVotes"/>
    <w:basedOn w:val="Normal"/>
    <w:rsid w:val="00EC5C35"/>
    <w:pPr>
      <w:spacing w:before="120" w:after="120"/>
      <w:jc w:val="center"/>
    </w:pPr>
    <w:rPr>
      <w:b/>
      <w:bCs/>
      <w:snapToGrid w:val="0"/>
      <w:sz w:val="16"/>
      <w:lang w:eastAsia="en-US"/>
    </w:rPr>
  </w:style>
  <w:style w:type="paragraph" w:customStyle="1" w:styleId="RollCallTable">
    <w:name w:val="RollCallTable"/>
    <w:basedOn w:val="Normal"/>
    <w:rsid w:val="00EC5C35"/>
    <w:pPr>
      <w:spacing w:before="120" w:after="120"/>
    </w:pPr>
    <w:rPr>
      <w:snapToGrid w:val="0"/>
      <w:sz w:val="16"/>
      <w:lang w:eastAsia="en-US"/>
    </w:rPr>
  </w:style>
  <w:style w:type="paragraph" w:customStyle="1" w:styleId="NormalBoldCenter">
    <w:name w:val="NormalBoldCenter"/>
    <w:basedOn w:val="Normal"/>
    <w:rsid w:val="00EC5C35"/>
    <w:pPr>
      <w:jc w:val="center"/>
    </w:pPr>
    <w:rPr>
      <w:b/>
    </w:rPr>
  </w:style>
  <w:style w:type="paragraph" w:customStyle="1" w:styleId="Olang">
    <w:name w:val="Olang"/>
    <w:rsid w:val="00EC5C35"/>
    <w:pPr>
      <w:jc w:val="right"/>
    </w:pPr>
    <w:rPr>
      <w:lang w:val="pl-PL"/>
    </w:rPr>
  </w:style>
  <w:style w:type="paragraph" w:styleId="Revision">
    <w:name w:val="Revision"/>
    <w:hidden/>
    <w:uiPriority w:val="99"/>
    <w:semiHidden/>
    <w:rsid w:val="00EC5C35"/>
    <w:rPr>
      <w:sz w:val="24"/>
      <w:lang w:val="pl-PL"/>
    </w:rPr>
  </w:style>
  <w:style w:type="paragraph" w:customStyle="1" w:styleId="AmDocTypeTab">
    <w:name w:val="AmDocTypeTab"/>
    <w:basedOn w:val="Normal"/>
    <w:rsid w:val="000E343C"/>
    <w:pPr>
      <w:tabs>
        <w:tab w:val="right" w:pos="9072"/>
      </w:tabs>
    </w:pPr>
    <w:rPr>
      <w:b/>
    </w:rPr>
  </w:style>
  <w:style w:type="paragraph" w:customStyle="1" w:styleId="AmDateTab">
    <w:name w:val="AmDateTab"/>
    <w:basedOn w:val="Normal"/>
    <w:rsid w:val="000E343C"/>
    <w:pPr>
      <w:tabs>
        <w:tab w:val="right" w:pos="9072"/>
      </w:tabs>
    </w:pPr>
  </w:style>
  <w:style w:type="paragraph" w:styleId="Footer">
    <w:name w:val="footer"/>
    <w:basedOn w:val="Normal"/>
    <w:link w:val="FooterChar"/>
    <w:uiPriority w:val="99"/>
    <w:rsid w:val="000E343C"/>
    <w:pPr>
      <w:tabs>
        <w:tab w:val="center" w:pos="4513"/>
        <w:tab w:val="right" w:pos="9026"/>
      </w:tabs>
    </w:pPr>
  </w:style>
  <w:style w:type="character" w:customStyle="1" w:styleId="FooterChar">
    <w:name w:val="Footer Char"/>
    <w:basedOn w:val="DefaultParagraphFont"/>
    <w:link w:val="Footer"/>
    <w:uiPriority w:val="99"/>
    <w:rsid w:val="000E343C"/>
    <w:rPr>
      <w:sz w:val="24"/>
      <w:lang w:val="pl-PL"/>
    </w:rPr>
  </w:style>
  <w:style w:type="numbering" w:customStyle="1" w:styleId="NoList1">
    <w:name w:val="No List1"/>
    <w:next w:val="NoList"/>
    <w:uiPriority w:val="99"/>
    <w:semiHidden/>
    <w:unhideWhenUsed/>
    <w:rsid w:val="000E343C"/>
  </w:style>
  <w:style w:type="paragraph" w:customStyle="1" w:styleId="HeaderCouncilLarge">
    <w:name w:val="Header Council Large"/>
    <w:basedOn w:val="Normal"/>
    <w:link w:val="HeaderCouncilLargeChar"/>
    <w:rsid w:val="000E343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0E343C"/>
    <w:rPr>
      <w:rFonts w:ascii="Times New Roman" w:hAnsi="Times New Roman" w:cs="Times New Roman"/>
      <w:sz w:val="24"/>
      <w:lang w:val="pl-PL"/>
    </w:rPr>
  </w:style>
  <w:style w:type="character" w:customStyle="1" w:styleId="HeaderCouncilLargeChar">
    <w:name w:val="Header Council Large Char"/>
    <w:basedOn w:val="TechnicalBlockChar"/>
    <w:link w:val="HeaderCouncilLarge"/>
    <w:rsid w:val="000E343C"/>
    <w:rPr>
      <w:rFonts w:ascii="Times New Roman" w:eastAsia="Calibri" w:hAnsi="Times New Roman" w:cs="Times New Roman"/>
      <w:sz w:val="2"/>
      <w:szCs w:val="22"/>
      <w:lang w:val="pl-PL" w:eastAsia="en-US"/>
    </w:rPr>
  </w:style>
  <w:style w:type="paragraph" w:customStyle="1" w:styleId="FooterText">
    <w:name w:val="Footer Text"/>
    <w:basedOn w:val="Normal"/>
    <w:rsid w:val="000E343C"/>
    <w:pPr>
      <w:widowControl/>
    </w:pPr>
    <w:rPr>
      <w:szCs w:val="24"/>
      <w:lang w:eastAsia="en-US"/>
    </w:rPr>
  </w:style>
  <w:style w:type="character" w:styleId="PlaceholderText">
    <w:name w:val="Placeholder Text"/>
    <w:basedOn w:val="DefaultParagraphFont"/>
    <w:uiPriority w:val="99"/>
    <w:semiHidden/>
    <w:rsid w:val="000E343C"/>
    <w:rPr>
      <w:color w:val="808080"/>
    </w:rPr>
  </w:style>
  <w:style w:type="paragraph" w:customStyle="1" w:styleId="Default">
    <w:name w:val="Default"/>
    <w:uiPriority w:val="99"/>
    <w:rsid w:val="000E343C"/>
    <w:pPr>
      <w:autoSpaceDE w:val="0"/>
      <w:autoSpaceDN w:val="0"/>
      <w:adjustRightInd w:val="0"/>
    </w:pPr>
    <w:rPr>
      <w:rFonts w:ascii="Verdana" w:eastAsia="Calibri" w:hAnsi="Verdana" w:cs="Verdana"/>
      <w:color w:val="000000"/>
      <w:sz w:val="24"/>
      <w:szCs w:val="24"/>
      <w:lang w:val="pl-PL" w:eastAsia="en-US"/>
    </w:rPr>
  </w:style>
  <w:style w:type="paragraph" w:customStyle="1" w:styleId="L1">
    <w:name w:val="L1"/>
    <w:basedOn w:val="Normal"/>
    <w:next w:val="ListParagraph"/>
    <w:link w:val="ListParagraphChar"/>
    <w:uiPriority w:val="34"/>
    <w:qFormat/>
    <w:rsid w:val="000E343C"/>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0E343C"/>
    <w:rPr>
      <w:color w:val="0000FF"/>
      <w:u w:val="single"/>
    </w:rPr>
  </w:style>
  <w:style w:type="paragraph" w:styleId="BodyText">
    <w:name w:val="Body Text"/>
    <w:basedOn w:val="Normal"/>
    <w:link w:val="BodyTextChar"/>
    <w:uiPriority w:val="99"/>
    <w:qFormat/>
    <w:rsid w:val="000E343C"/>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0E343C"/>
    <w:rPr>
      <w:rFonts w:ascii="Garamond" w:eastAsia="Garamond" w:hAnsi="Garamond" w:cs="Garamond"/>
      <w:sz w:val="24"/>
      <w:szCs w:val="24"/>
      <w:lang w:val="pl-PL" w:eastAsia="en-US"/>
    </w:rPr>
  </w:style>
  <w:style w:type="paragraph" w:styleId="Title">
    <w:name w:val="Title"/>
    <w:basedOn w:val="Normal"/>
    <w:link w:val="TitleChar"/>
    <w:uiPriority w:val="10"/>
    <w:qFormat/>
    <w:rsid w:val="000E343C"/>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0E343C"/>
    <w:rPr>
      <w:b/>
      <w:bCs/>
      <w:sz w:val="24"/>
      <w:szCs w:val="24"/>
      <w:lang w:val="pl-PL" w:eastAsia="en-US"/>
    </w:rPr>
  </w:style>
  <w:style w:type="paragraph" w:customStyle="1" w:styleId="TableParagraph">
    <w:name w:val="Table Paragraph"/>
    <w:basedOn w:val="Normal"/>
    <w:uiPriority w:val="1"/>
    <w:qFormat/>
    <w:rsid w:val="000E343C"/>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0E343C"/>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0E343C"/>
    <w:rPr>
      <w:rFonts w:ascii="Calibri" w:eastAsia="Calibri" w:hAnsi="Calibri" w:cs="Arial"/>
      <w:sz w:val="22"/>
      <w:szCs w:val="22"/>
      <w:lang w:val="pl-PL"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0E343C"/>
    <w:rPr>
      <w:rFonts w:ascii="Calibri" w:eastAsia="Calibri" w:hAnsi="Calibri" w:cs="Arial"/>
      <w:lang w:val="pl-PL"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0E343C"/>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0E343C"/>
    <w:rPr>
      <w:rFonts w:ascii="Times New Roman" w:eastAsia="Calibri" w:hAnsi="Times New Roman" w:cs="Times New Roman"/>
      <w:sz w:val="24"/>
      <w:szCs w:val="22"/>
      <w:lang w:val="pl-PL" w:eastAsia="en-US"/>
    </w:rPr>
  </w:style>
  <w:style w:type="paragraph" w:customStyle="1" w:styleId="Lignefinal">
    <w:name w:val="Ligne final"/>
    <w:basedOn w:val="Normal"/>
    <w:next w:val="Normal"/>
    <w:rsid w:val="000E343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0E343C"/>
    <w:pPr>
      <w:widowControl/>
      <w:spacing w:before="120" w:after="120" w:line="360" w:lineRule="auto"/>
    </w:pPr>
    <w:rPr>
      <w:rFonts w:eastAsia="Calibri"/>
      <w:szCs w:val="22"/>
      <w:lang w:eastAsia="en-US"/>
    </w:rPr>
  </w:style>
  <w:style w:type="paragraph" w:styleId="ListBullet4">
    <w:name w:val="List Bullet 4"/>
    <w:basedOn w:val="Normal"/>
    <w:uiPriority w:val="99"/>
    <w:rsid w:val="000E343C"/>
    <w:pPr>
      <w:widowControl/>
      <w:numPr>
        <w:numId w:val="5"/>
      </w:numPr>
      <w:spacing w:before="120" w:after="120" w:line="360" w:lineRule="auto"/>
    </w:pPr>
    <w:rPr>
      <w:szCs w:val="22"/>
      <w:lang w:eastAsia="de-DE"/>
    </w:rPr>
  </w:style>
  <w:style w:type="paragraph" w:styleId="ListNumber">
    <w:name w:val="List Number"/>
    <w:basedOn w:val="Normal"/>
    <w:uiPriority w:val="99"/>
    <w:qFormat/>
    <w:rsid w:val="000E343C"/>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0E343C"/>
    <w:pPr>
      <w:widowControl/>
      <w:numPr>
        <w:numId w:val="4"/>
      </w:numPr>
      <w:spacing w:before="120" w:after="120" w:line="360" w:lineRule="auto"/>
    </w:pPr>
    <w:rPr>
      <w:szCs w:val="22"/>
      <w:lang w:eastAsia="de-DE"/>
    </w:rPr>
  </w:style>
  <w:style w:type="paragraph" w:customStyle="1" w:styleId="ListDash">
    <w:name w:val="List Dash"/>
    <w:basedOn w:val="Normal"/>
    <w:uiPriority w:val="99"/>
    <w:rsid w:val="000E343C"/>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0E343C"/>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0E343C"/>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0E343C"/>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0E343C"/>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0E343C"/>
    <w:pPr>
      <w:widowControl/>
      <w:numPr>
        <w:ilvl w:val="3"/>
        <w:numId w:val="9"/>
      </w:numPr>
      <w:spacing w:before="120" w:after="120" w:line="360" w:lineRule="auto"/>
    </w:pPr>
    <w:rPr>
      <w:szCs w:val="22"/>
      <w:lang w:eastAsia="de-DE"/>
    </w:rPr>
  </w:style>
  <w:style w:type="paragraph" w:styleId="ListBullet">
    <w:name w:val="List Bullet"/>
    <w:basedOn w:val="Normal"/>
    <w:uiPriority w:val="99"/>
    <w:rsid w:val="000E343C"/>
    <w:pPr>
      <w:widowControl/>
      <w:numPr>
        <w:numId w:val="10"/>
      </w:numPr>
      <w:spacing w:before="120" w:after="120" w:line="360" w:lineRule="auto"/>
    </w:pPr>
    <w:rPr>
      <w:szCs w:val="22"/>
    </w:rPr>
  </w:style>
  <w:style w:type="paragraph" w:styleId="ListBullet2">
    <w:name w:val="List Bullet 2"/>
    <w:basedOn w:val="Normal"/>
    <w:uiPriority w:val="99"/>
    <w:rsid w:val="000E343C"/>
    <w:pPr>
      <w:widowControl/>
      <w:numPr>
        <w:numId w:val="11"/>
      </w:numPr>
      <w:spacing w:before="120" w:after="120" w:line="360" w:lineRule="auto"/>
    </w:pPr>
    <w:rPr>
      <w:szCs w:val="22"/>
    </w:rPr>
  </w:style>
  <w:style w:type="paragraph" w:styleId="ListBullet3">
    <w:name w:val="List Bullet 3"/>
    <w:basedOn w:val="Normal"/>
    <w:uiPriority w:val="99"/>
    <w:rsid w:val="000E343C"/>
    <w:pPr>
      <w:widowControl/>
      <w:numPr>
        <w:numId w:val="12"/>
      </w:numPr>
      <w:spacing w:before="120" w:after="120" w:line="360" w:lineRule="auto"/>
    </w:pPr>
    <w:rPr>
      <w:szCs w:val="22"/>
    </w:rPr>
  </w:style>
  <w:style w:type="paragraph" w:styleId="ListNumber2">
    <w:name w:val="List Number 2"/>
    <w:basedOn w:val="Normal"/>
    <w:uiPriority w:val="99"/>
    <w:rsid w:val="000E343C"/>
    <w:pPr>
      <w:widowControl/>
      <w:numPr>
        <w:numId w:val="16"/>
      </w:numPr>
      <w:spacing w:before="120" w:after="120" w:line="360" w:lineRule="auto"/>
    </w:pPr>
    <w:rPr>
      <w:szCs w:val="22"/>
    </w:rPr>
  </w:style>
  <w:style w:type="paragraph" w:styleId="ListNumber3">
    <w:name w:val="List Number 3"/>
    <w:basedOn w:val="Normal"/>
    <w:uiPriority w:val="99"/>
    <w:rsid w:val="000E343C"/>
    <w:pPr>
      <w:widowControl/>
      <w:numPr>
        <w:numId w:val="17"/>
      </w:numPr>
      <w:spacing w:before="120" w:after="120" w:line="360" w:lineRule="auto"/>
    </w:pPr>
    <w:rPr>
      <w:szCs w:val="22"/>
    </w:rPr>
  </w:style>
  <w:style w:type="paragraph" w:styleId="ListNumber4">
    <w:name w:val="List Number 4"/>
    <w:basedOn w:val="Normal"/>
    <w:uiPriority w:val="99"/>
    <w:rsid w:val="000E343C"/>
    <w:pPr>
      <w:widowControl/>
      <w:numPr>
        <w:numId w:val="18"/>
      </w:numPr>
      <w:spacing w:before="120" w:after="120" w:line="360" w:lineRule="auto"/>
    </w:pPr>
    <w:rPr>
      <w:szCs w:val="22"/>
    </w:rPr>
  </w:style>
  <w:style w:type="paragraph" w:customStyle="1" w:styleId="ListDash3">
    <w:name w:val="List Dash 3"/>
    <w:basedOn w:val="Normal"/>
    <w:uiPriority w:val="99"/>
    <w:rsid w:val="000E343C"/>
    <w:pPr>
      <w:widowControl/>
      <w:numPr>
        <w:numId w:val="13"/>
      </w:numPr>
      <w:spacing w:before="120" w:after="120" w:line="360" w:lineRule="auto"/>
    </w:pPr>
    <w:rPr>
      <w:szCs w:val="22"/>
    </w:rPr>
  </w:style>
  <w:style w:type="paragraph" w:customStyle="1" w:styleId="ListDash4">
    <w:name w:val="List Dash 4"/>
    <w:basedOn w:val="Normal"/>
    <w:uiPriority w:val="99"/>
    <w:rsid w:val="000E343C"/>
    <w:pPr>
      <w:widowControl/>
      <w:numPr>
        <w:numId w:val="14"/>
      </w:numPr>
      <w:spacing w:before="120" w:after="120" w:line="360" w:lineRule="auto"/>
    </w:pPr>
    <w:rPr>
      <w:szCs w:val="22"/>
    </w:rPr>
  </w:style>
  <w:style w:type="paragraph" w:customStyle="1" w:styleId="ListNumber1">
    <w:name w:val="List Number 1"/>
    <w:basedOn w:val="Text1"/>
    <w:uiPriority w:val="99"/>
    <w:rsid w:val="000E343C"/>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0E343C"/>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0E343C"/>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0E343C"/>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0E343C"/>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0E343C"/>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0E343C"/>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0E343C"/>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0E343C"/>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0E343C"/>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0E343C"/>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0E343C"/>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0E343C"/>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0E343C"/>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0E343C"/>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0E343C"/>
    <w:pPr>
      <w:widowControl/>
      <w:spacing w:line="360" w:lineRule="auto"/>
      <w:ind w:left="5103"/>
    </w:pPr>
    <w:rPr>
      <w:szCs w:val="22"/>
    </w:rPr>
  </w:style>
  <w:style w:type="paragraph" w:customStyle="1" w:styleId="Sous-titreobjetprliminaire">
    <w:name w:val="Sous-titre objet (préliminaire)"/>
    <w:basedOn w:val="Normal"/>
    <w:uiPriority w:val="99"/>
    <w:rsid w:val="000E343C"/>
    <w:pPr>
      <w:widowControl/>
      <w:spacing w:line="360" w:lineRule="auto"/>
      <w:jc w:val="center"/>
    </w:pPr>
    <w:rPr>
      <w:b/>
      <w:szCs w:val="22"/>
    </w:rPr>
  </w:style>
  <w:style w:type="paragraph" w:customStyle="1" w:styleId="Statutprliminaire">
    <w:name w:val="Statut (préliminaire)"/>
    <w:basedOn w:val="Normal"/>
    <w:next w:val="Normal"/>
    <w:uiPriority w:val="99"/>
    <w:rsid w:val="000E343C"/>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0E343C"/>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0E343C"/>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0E343C"/>
    <w:pPr>
      <w:widowControl/>
      <w:spacing w:before="120" w:after="120" w:line="360" w:lineRule="auto"/>
    </w:pPr>
    <w:rPr>
      <w:b/>
      <w:bCs/>
      <w:sz w:val="20"/>
    </w:rPr>
  </w:style>
  <w:style w:type="paragraph" w:styleId="TableofFigures">
    <w:name w:val="table of figures"/>
    <w:basedOn w:val="Normal"/>
    <w:next w:val="Normal"/>
    <w:uiPriority w:val="99"/>
    <w:rsid w:val="000E343C"/>
    <w:pPr>
      <w:widowControl/>
      <w:spacing w:before="120" w:after="120" w:line="360" w:lineRule="auto"/>
    </w:pPr>
    <w:rPr>
      <w:szCs w:val="22"/>
    </w:rPr>
  </w:style>
  <w:style w:type="character" w:customStyle="1" w:styleId="tw4winMark">
    <w:name w:val="tw4winMark"/>
    <w:rsid w:val="000E343C"/>
    <w:rPr>
      <w:vanish/>
      <w:color w:val="800080"/>
      <w:vertAlign w:val="subscript"/>
    </w:rPr>
  </w:style>
  <w:style w:type="character" w:styleId="FollowedHyperlink">
    <w:name w:val="FollowedHyperlink"/>
    <w:rsid w:val="000E343C"/>
    <w:rPr>
      <w:color w:val="800080"/>
      <w:u w:val="single"/>
    </w:rPr>
  </w:style>
  <w:style w:type="paragraph" w:customStyle="1" w:styleId="FooterCoverPage">
    <w:name w:val="Footer Cover Page"/>
    <w:basedOn w:val="Normal"/>
    <w:link w:val="FooterCoverPageChar"/>
    <w:rsid w:val="000E343C"/>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0E343C"/>
    <w:rPr>
      <w:rFonts w:ascii="Times New Roman" w:hAnsi="Times New Roman" w:cs="Times New Roman"/>
      <w:b/>
      <w:sz w:val="28"/>
      <w:lang w:val="pl-PL"/>
    </w:rPr>
  </w:style>
  <w:style w:type="character" w:customStyle="1" w:styleId="FooterCoverPageChar">
    <w:name w:val="Footer Cover Page Char"/>
    <w:link w:val="FooterCoverPage"/>
    <w:rsid w:val="000E343C"/>
    <w:rPr>
      <w:rFonts w:eastAsia="Calibri"/>
      <w:sz w:val="24"/>
      <w:szCs w:val="22"/>
      <w:lang w:val="pl-PL"/>
    </w:rPr>
  </w:style>
  <w:style w:type="paragraph" w:customStyle="1" w:styleId="HeaderCoverPage">
    <w:name w:val="Header Cover Page"/>
    <w:basedOn w:val="Normal"/>
    <w:link w:val="HeaderCoverPageChar"/>
    <w:rsid w:val="000E343C"/>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0E343C"/>
    <w:rPr>
      <w:rFonts w:eastAsia="Calibri"/>
      <w:sz w:val="24"/>
      <w:szCs w:val="22"/>
      <w:lang w:val="pl-PL"/>
    </w:rPr>
  </w:style>
  <w:style w:type="character" w:customStyle="1" w:styleId="FooterSensitivityChar">
    <w:name w:val="Footer Sensitivity Char"/>
    <w:rsid w:val="000E343C"/>
    <w:rPr>
      <w:rFonts w:ascii="Times New Roman" w:hAnsi="Times New Roman" w:cs="Times New Roman"/>
      <w:b/>
      <w:sz w:val="32"/>
      <w:lang w:val="pl-PL"/>
    </w:rPr>
  </w:style>
  <w:style w:type="character" w:customStyle="1" w:styleId="HeaderSensitivityChar">
    <w:name w:val="Header Sensitivity Char"/>
    <w:rsid w:val="000E343C"/>
    <w:rPr>
      <w:rFonts w:ascii="Times New Roman" w:hAnsi="Times New Roman" w:cs="Times New Roman"/>
      <w:b/>
      <w:sz w:val="32"/>
      <w:lang w:val="pl-PL"/>
    </w:rPr>
  </w:style>
  <w:style w:type="character" w:customStyle="1" w:styleId="HeaderSensitivityRightChar">
    <w:name w:val="Header Sensitivity Right Char"/>
    <w:rsid w:val="000E343C"/>
    <w:rPr>
      <w:rFonts w:ascii="Times New Roman" w:hAnsi="Times New Roman" w:cs="Times New Roman"/>
      <w:sz w:val="28"/>
      <w:lang w:val="pl-PL"/>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0E343C"/>
    <w:rPr>
      <w:rFonts w:ascii="Open Sans" w:eastAsia="Calibri" w:hAnsi="Open Sans" w:cs="Arial"/>
      <w:sz w:val="22"/>
      <w:szCs w:val="22"/>
      <w:lang w:val="pl-PL" w:eastAsia="en-US"/>
    </w:rPr>
  </w:style>
  <w:style w:type="paragraph" w:customStyle="1" w:styleId="CM3">
    <w:name w:val="CM3"/>
    <w:basedOn w:val="Normal"/>
    <w:next w:val="Normal"/>
    <w:uiPriority w:val="99"/>
    <w:rsid w:val="000E343C"/>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0E343C"/>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0E343C"/>
    <w:pPr>
      <w:widowControl/>
      <w:spacing w:before="100" w:beforeAutospacing="1" w:after="100" w:afterAutospacing="1" w:line="360" w:lineRule="auto"/>
    </w:pPr>
    <w:rPr>
      <w:szCs w:val="24"/>
      <w:lang w:eastAsia="en-IE"/>
    </w:rPr>
  </w:style>
  <w:style w:type="paragraph" w:customStyle="1" w:styleId="li">
    <w:name w:val="li"/>
    <w:basedOn w:val="Normal"/>
    <w:uiPriority w:val="99"/>
    <w:rsid w:val="000E343C"/>
    <w:pPr>
      <w:widowControl/>
      <w:spacing w:before="100" w:beforeAutospacing="1" w:after="100" w:afterAutospacing="1" w:line="360" w:lineRule="auto"/>
    </w:pPr>
    <w:rPr>
      <w:szCs w:val="24"/>
      <w:lang w:eastAsia="en-IE"/>
    </w:rPr>
  </w:style>
  <w:style w:type="character" w:customStyle="1" w:styleId="num">
    <w:name w:val="num"/>
    <w:basedOn w:val="DefaultParagraphFont"/>
    <w:rsid w:val="000E343C"/>
  </w:style>
  <w:style w:type="paragraph" w:customStyle="1" w:styleId="Nim">
    <w:name w:val="Nim"/>
    <w:basedOn w:val="ManualNumPar1"/>
    <w:uiPriority w:val="99"/>
    <w:rsid w:val="000E343C"/>
    <w:pPr>
      <w:spacing w:line="360" w:lineRule="auto"/>
      <w:jc w:val="left"/>
    </w:pPr>
    <w:rPr>
      <w:rFonts w:eastAsia="Calibri"/>
    </w:rPr>
  </w:style>
  <w:style w:type="paragraph" w:customStyle="1" w:styleId="Bnum">
    <w:name w:val="Bnum"/>
    <w:basedOn w:val="ManualNumPar1"/>
    <w:uiPriority w:val="99"/>
    <w:rsid w:val="000E343C"/>
    <w:pPr>
      <w:tabs>
        <w:tab w:val="left" w:pos="1985"/>
      </w:tabs>
      <w:spacing w:line="360" w:lineRule="auto"/>
      <w:jc w:val="left"/>
    </w:pPr>
    <w:rPr>
      <w:rFonts w:eastAsia="Calibri"/>
    </w:rPr>
  </w:style>
  <w:style w:type="paragraph" w:customStyle="1" w:styleId="Footn">
    <w:name w:val="Footn"/>
    <w:basedOn w:val="FootnoteText"/>
    <w:uiPriority w:val="99"/>
    <w:rsid w:val="000E343C"/>
    <w:pPr>
      <w:keepLines w:val="0"/>
      <w:spacing w:line="240" w:lineRule="auto"/>
      <w:ind w:left="142" w:hanging="153"/>
    </w:pPr>
    <w:rPr>
      <w:rFonts w:eastAsia="Calibri"/>
      <w:sz w:val="24"/>
      <w:lang w:val="pl-PL" w:eastAsia="en-US"/>
    </w:rPr>
  </w:style>
  <w:style w:type="paragraph" w:customStyle="1" w:styleId="CommentQuotedText">
    <w:name w:val="CommentQuotedText"/>
    <w:rsid w:val="000E343C"/>
    <w:pPr>
      <w:pBdr>
        <w:left w:val="single" w:sz="18" w:space="5" w:color="0070C0"/>
      </w:pBdr>
      <w:spacing w:after="160" w:line="259" w:lineRule="auto"/>
    </w:pPr>
    <w:rPr>
      <w:rFonts w:ascii="Calibri" w:eastAsia="Calibri" w:hAnsi="Calibri" w:cs="Arial"/>
      <w:i/>
      <w:sz w:val="22"/>
      <w:szCs w:val="22"/>
      <w:lang w:val="pl-PL" w:eastAsia="en-US"/>
    </w:rPr>
  </w:style>
  <w:style w:type="character" w:customStyle="1" w:styleId="Mention1">
    <w:name w:val="Mention1"/>
    <w:basedOn w:val="DefaultParagraphFont"/>
    <w:uiPriority w:val="99"/>
    <w:unhideWhenUsed/>
    <w:rsid w:val="000E343C"/>
    <w:rPr>
      <w:color w:val="2B579A"/>
      <w:shd w:val="clear" w:color="auto" w:fill="E6E6E6"/>
    </w:rPr>
  </w:style>
  <w:style w:type="character" w:customStyle="1" w:styleId="tw4winJump">
    <w:name w:val="tw4winJump"/>
    <w:rsid w:val="000E343C"/>
    <w:rPr>
      <w:noProof/>
      <w:color w:val="008080"/>
      <w:lang w:val="pl-PL" w:eastAsia="en-GB"/>
    </w:rPr>
  </w:style>
  <w:style w:type="paragraph" w:customStyle="1" w:styleId="oj-normal">
    <w:name w:val="oj-normal"/>
    <w:basedOn w:val="Normal"/>
    <w:uiPriority w:val="99"/>
    <w:rsid w:val="000E343C"/>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0E343C"/>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0E343C"/>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0E343C"/>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0E343C"/>
    <w:rPr>
      <w:rFonts w:ascii="Times-Italic" w:hAnsi="Times-Italic" w:hint="default"/>
      <w:b w:val="0"/>
      <w:bCs w:val="0"/>
      <w:i/>
      <w:iCs/>
      <w:color w:val="000000"/>
      <w:sz w:val="20"/>
      <w:szCs w:val="20"/>
    </w:rPr>
  </w:style>
  <w:style w:type="numbering" w:customStyle="1" w:styleId="List14">
    <w:name w:val="List 14"/>
    <w:rsid w:val="000E343C"/>
    <w:pPr>
      <w:numPr>
        <w:numId w:val="20"/>
      </w:numPr>
    </w:pPr>
  </w:style>
  <w:style w:type="paragraph" w:customStyle="1" w:styleId="ti-grseq-1">
    <w:name w:val="ti-grseq-1"/>
    <w:basedOn w:val="Normal"/>
    <w:uiPriority w:val="99"/>
    <w:rsid w:val="000E343C"/>
    <w:pPr>
      <w:widowControl/>
      <w:spacing w:before="100" w:beforeAutospacing="1" w:after="100" w:afterAutospacing="1" w:line="360" w:lineRule="auto"/>
    </w:pPr>
    <w:rPr>
      <w:szCs w:val="24"/>
      <w:lang w:eastAsia="de-DE"/>
    </w:rPr>
  </w:style>
  <w:style w:type="character" w:customStyle="1" w:styleId="bold">
    <w:name w:val="bold"/>
    <w:basedOn w:val="DefaultParagraphFont"/>
    <w:rsid w:val="000E343C"/>
  </w:style>
  <w:style w:type="paragraph" w:customStyle="1" w:styleId="Standard2">
    <w:name w:val="Standard2"/>
    <w:basedOn w:val="Normal"/>
    <w:uiPriority w:val="99"/>
    <w:rsid w:val="000E343C"/>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0E343C"/>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0E343C"/>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0E343C"/>
    <w:rPr>
      <w:b/>
      <w:bCs/>
      <w:lang w:val="pl-PL"/>
    </w:rPr>
  </w:style>
  <w:style w:type="paragraph" w:styleId="Index5">
    <w:name w:val="index 5"/>
    <w:basedOn w:val="Normal"/>
    <w:next w:val="Normal"/>
    <w:autoRedefine/>
    <w:uiPriority w:val="99"/>
    <w:rsid w:val="000E343C"/>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0E343C"/>
    <w:rPr>
      <w:rFonts w:ascii="Calibri" w:eastAsia="Calibri" w:hAnsi="Calibri"/>
      <w:lang w:val="pl-PL"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0E343C"/>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0E343C"/>
    <w:rPr>
      <w:rFonts w:ascii="Arial" w:hAnsi="Arial"/>
    </w:rPr>
  </w:style>
  <w:style w:type="paragraph" w:customStyle="1" w:styleId="Contenutotabella">
    <w:name w:val="Contenuto tabella"/>
    <w:basedOn w:val="Normal"/>
    <w:link w:val="ContenutotabellaCarattere"/>
    <w:qFormat/>
    <w:rsid w:val="000E343C"/>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0E343C"/>
    <w:rPr>
      <w:rFonts w:ascii="Arial" w:eastAsia="Calibri" w:hAnsi="Arial" w:cs="Arial"/>
      <w:szCs w:val="22"/>
      <w:lang w:val="pl-PL" w:eastAsia="en-US"/>
    </w:rPr>
  </w:style>
  <w:style w:type="table" w:customStyle="1" w:styleId="PlainTable31">
    <w:name w:val="Plain Table 31"/>
    <w:basedOn w:val="TableNormal"/>
    <w:next w:val="PlainTable3"/>
    <w:uiPriority w:val="43"/>
    <w:rsid w:val="000E343C"/>
    <w:rPr>
      <w:rFonts w:ascii="Calibri" w:eastAsia="Calibri" w:hAnsi="Calibri" w:cs="Arial"/>
      <w:lang w:val="pl-PL"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0E343C"/>
    <w:rPr>
      <w:color w:val="605E5C"/>
      <w:shd w:val="clear" w:color="auto" w:fill="E1DFDD"/>
    </w:rPr>
  </w:style>
  <w:style w:type="character" w:customStyle="1" w:styleId="Mencinsinresolver1">
    <w:name w:val="Mención sin resolver1"/>
    <w:basedOn w:val="DefaultParagraphFont"/>
    <w:uiPriority w:val="99"/>
    <w:semiHidden/>
    <w:unhideWhenUsed/>
    <w:rsid w:val="000E343C"/>
    <w:rPr>
      <w:color w:val="605E5C"/>
      <w:shd w:val="clear" w:color="auto" w:fill="E1DFDD"/>
    </w:rPr>
  </w:style>
  <w:style w:type="paragraph" w:customStyle="1" w:styleId="CM4">
    <w:name w:val="CM4"/>
    <w:basedOn w:val="Default"/>
    <w:next w:val="Default"/>
    <w:uiPriority w:val="99"/>
    <w:rsid w:val="000E343C"/>
    <w:rPr>
      <w:rFonts w:ascii="EUAlbertina" w:hAnsi="EUAlbertina" w:cs="Arial"/>
      <w:color w:val="auto"/>
    </w:rPr>
  </w:style>
  <w:style w:type="paragraph" w:styleId="List">
    <w:name w:val="List"/>
    <w:basedOn w:val="Normal"/>
    <w:uiPriority w:val="99"/>
    <w:unhideWhenUsed/>
    <w:rsid w:val="000E343C"/>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0E343C"/>
    <w:pPr>
      <w:spacing w:after="160" w:line="259" w:lineRule="auto"/>
    </w:pPr>
    <w:rPr>
      <w:rFonts w:ascii="Calibri" w:eastAsia="MS Mincho" w:hAnsi="Calibri" w:cs="Arial"/>
      <w:sz w:val="22"/>
      <w:szCs w:val="22"/>
      <w:lang w:val="pl-PL" w:eastAsia="fr-BE"/>
    </w:rPr>
  </w:style>
  <w:style w:type="paragraph" w:customStyle="1" w:styleId="oj-ti-art">
    <w:name w:val="oj-ti-art"/>
    <w:basedOn w:val="Normal"/>
    <w:uiPriority w:val="99"/>
    <w:rsid w:val="000E343C"/>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0E343C"/>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0E343C"/>
  </w:style>
  <w:style w:type="character" w:customStyle="1" w:styleId="highlight">
    <w:name w:val="highlight"/>
    <w:basedOn w:val="DefaultParagraphFont"/>
    <w:rsid w:val="000E343C"/>
  </w:style>
  <w:style w:type="paragraph" w:customStyle="1" w:styleId="Normal1">
    <w:name w:val="Normal1"/>
    <w:basedOn w:val="Normal"/>
    <w:uiPriority w:val="99"/>
    <w:rsid w:val="000E343C"/>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0E343C"/>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0E343C"/>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0E343C"/>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0E343C"/>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0E343C"/>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0E343C"/>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0E343C"/>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0E343C"/>
    <w:rPr>
      <w:color w:val="00FF00"/>
      <w:sz w:val="40"/>
      <w:lang w:val="pl-PL" w:eastAsia="en-GB"/>
    </w:rPr>
  </w:style>
  <w:style w:type="character" w:customStyle="1" w:styleId="tw4winTerm">
    <w:name w:val="tw4winTerm"/>
    <w:rsid w:val="000E343C"/>
    <w:rPr>
      <w:color w:val="0000FF"/>
      <w:lang w:val="pl-PL" w:eastAsia="en-GB"/>
    </w:rPr>
  </w:style>
  <w:style w:type="character" w:customStyle="1" w:styleId="tw4winPopup">
    <w:name w:val="tw4winPopup"/>
    <w:rsid w:val="000E343C"/>
    <w:rPr>
      <w:noProof/>
      <w:color w:val="008000"/>
      <w:lang w:val="pl-PL" w:eastAsia="en-GB"/>
    </w:rPr>
  </w:style>
  <w:style w:type="character" w:customStyle="1" w:styleId="tw4winExternal">
    <w:name w:val="tw4winExternal"/>
    <w:rsid w:val="000E343C"/>
    <w:rPr>
      <w:noProof/>
      <w:color w:val="808080"/>
      <w:lang w:val="pl-PL" w:eastAsia="en-GB"/>
    </w:rPr>
  </w:style>
  <w:style w:type="character" w:customStyle="1" w:styleId="tw4winInternal">
    <w:name w:val="tw4winInternal"/>
    <w:rsid w:val="000E343C"/>
    <w:rPr>
      <w:noProof/>
      <w:color w:val="FF0000"/>
      <w:lang w:val="pl-PL" w:eastAsia="en-GB"/>
    </w:rPr>
  </w:style>
  <w:style w:type="character" w:customStyle="1" w:styleId="DONOTTRANSLATE">
    <w:name w:val="DO_NOT_TRANSLATE"/>
    <w:rsid w:val="000E343C"/>
    <w:rPr>
      <w:noProof/>
      <w:color w:val="800000"/>
      <w:lang w:val="pl-PL" w:eastAsia="en-GB"/>
    </w:rPr>
  </w:style>
  <w:style w:type="character" w:customStyle="1" w:styleId="FollowedHyperlink1">
    <w:name w:val="FollowedHyperlink1"/>
    <w:basedOn w:val="DefaultParagraphFont"/>
    <w:uiPriority w:val="99"/>
    <w:semiHidden/>
    <w:unhideWhenUsed/>
    <w:rsid w:val="000E343C"/>
    <w:rPr>
      <w:color w:val="800080"/>
      <w:u w:val="single"/>
    </w:rPr>
  </w:style>
  <w:style w:type="paragraph" w:customStyle="1" w:styleId="Caption1">
    <w:name w:val="Caption1"/>
    <w:basedOn w:val="Normal"/>
    <w:next w:val="Normal"/>
    <w:uiPriority w:val="35"/>
    <w:semiHidden/>
    <w:unhideWhenUsed/>
    <w:qFormat/>
    <w:rsid w:val="000E343C"/>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0E343C"/>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0E343C"/>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0E343C"/>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0E343C"/>
    <w:rPr>
      <w:rFonts w:ascii="Cambria" w:eastAsia="MS Gothic" w:hAnsi="Cambria" w:cs="Times New Roman"/>
      <w:i/>
      <w:iCs/>
      <w:color w:val="365F91"/>
    </w:rPr>
  </w:style>
  <w:style w:type="character" w:customStyle="1" w:styleId="Heading5Char1">
    <w:name w:val="Heading 5 Char1"/>
    <w:basedOn w:val="DefaultParagraphFont"/>
    <w:uiPriority w:val="9"/>
    <w:semiHidden/>
    <w:rsid w:val="000E343C"/>
    <w:rPr>
      <w:rFonts w:ascii="Cambria" w:eastAsia="MS Gothic" w:hAnsi="Cambria" w:cs="Times New Roman"/>
      <w:color w:val="365F91"/>
    </w:rPr>
  </w:style>
  <w:style w:type="character" w:customStyle="1" w:styleId="Heading6Char1">
    <w:name w:val="Heading 6 Char1"/>
    <w:basedOn w:val="DefaultParagraphFont"/>
    <w:uiPriority w:val="9"/>
    <w:semiHidden/>
    <w:rsid w:val="000E343C"/>
    <w:rPr>
      <w:rFonts w:ascii="Cambria" w:eastAsia="MS Gothic" w:hAnsi="Cambria" w:cs="Times New Roman"/>
      <w:color w:val="243F60"/>
    </w:rPr>
  </w:style>
  <w:style w:type="character" w:customStyle="1" w:styleId="Heading7Char1">
    <w:name w:val="Heading 7 Char1"/>
    <w:basedOn w:val="DefaultParagraphFont"/>
    <w:uiPriority w:val="9"/>
    <w:semiHidden/>
    <w:rsid w:val="000E343C"/>
    <w:rPr>
      <w:rFonts w:ascii="Cambria" w:eastAsia="MS Gothic" w:hAnsi="Cambria" w:cs="Times New Roman"/>
      <w:i/>
      <w:iCs/>
      <w:color w:val="243F60"/>
    </w:rPr>
  </w:style>
  <w:style w:type="paragraph" w:customStyle="1" w:styleId="msonormal0">
    <w:name w:val="msonormal"/>
    <w:basedOn w:val="Normal"/>
    <w:uiPriority w:val="99"/>
    <w:rsid w:val="000E343C"/>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0E343C"/>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0E343C"/>
    <w:rPr>
      <w:rFonts w:ascii="EU Albertina" w:hAnsi="EU Albertina" w:cs="Arial"/>
      <w:color w:val="auto"/>
    </w:rPr>
  </w:style>
  <w:style w:type="paragraph" w:customStyle="1" w:styleId="title-bold">
    <w:name w:val="title-bold"/>
    <w:basedOn w:val="Normal"/>
    <w:uiPriority w:val="99"/>
    <w:rsid w:val="000E343C"/>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0E343C"/>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0E343C"/>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0E343C"/>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0E343C"/>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0E343C"/>
    <w:rPr>
      <w:rFonts w:ascii="Calibri" w:eastAsia="Calibri" w:hAnsi="Calibri" w:cs="Arial"/>
      <w:lang w:val="pl-PL"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0E343C"/>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0E343C"/>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0E343C"/>
  </w:style>
  <w:style w:type="character" w:customStyle="1" w:styleId="UnresolvedMention1">
    <w:name w:val="Unresolved Mention1"/>
    <w:basedOn w:val="DefaultParagraphFont"/>
    <w:uiPriority w:val="99"/>
    <w:semiHidden/>
    <w:unhideWhenUsed/>
    <w:rsid w:val="000E343C"/>
    <w:rPr>
      <w:color w:val="605E5C"/>
      <w:shd w:val="clear" w:color="auto" w:fill="E1DFDD"/>
    </w:rPr>
  </w:style>
  <w:style w:type="character" w:customStyle="1" w:styleId="UnresolvedMention2">
    <w:name w:val="Unresolved Mention2"/>
    <w:basedOn w:val="DefaultParagraphFont"/>
    <w:uiPriority w:val="99"/>
    <w:semiHidden/>
    <w:unhideWhenUsed/>
    <w:rsid w:val="000E343C"/>
    <w:rPr>
      <w:color w:val="605E5C"/>
      <w:shd w:val="clear" w:color="auto" w:fill="E1DFDD"/>
    </w:rPr>
  </w:style>
  <w:style w:type="character" w:customStyle="1" w:styleId="UnresolvedMention3">
    <w:name w:val="Unresolved Mention3"/>
    <w:basedOn w:val="DefaultParagraphFont"/>
    <w:uiPriority w:val="99"/>
    <w:semiHidden/>
    <w:unhideWhenUsed/>
    <w:rsid w:val="000E343C"/>
    <w:rPr>
      <w:color w:val="605E5C"/>
      <w:shd w:val="clear" w:color="auto" w:fill="E1DFDD"/>
    </w:rPr>
  </w:style>
  <w:style w:type="character" w:customStyle="1" w:styleId="UnresolvedMention4">
    <w:name w:val="Unresolved Mention4"/>
    <w:basedOn w:val="DefaultParagraphFont"/>
    <w:uiPriority w:val="99"/>
    <w:semiHidden/>
    <w:unhideWhenUsed/>
    <w:rsid w:val="000E343C"/>
    <w:rPr>
      <w:color w:val="605E5C"/>
      <w:shd w:val="clear" w:color="auto" w:fill="E1DFDD"/>
    </w:rPr>
  </w:style>
  <w:style w:type="character" w:customStyle="1" w:styleId="findhit">
    <w:name w:val="findhit"/>
    <w:basedOn w:val="DefaultParagraphFont"/>
    <w:rsid w:val="000E343C"/>
  </w:style>
  <w:style w:type="paragraph" w:customStyle="1" w:styleId="documenttitle">
    <w:name w:val="documenttitle"/>
    <w:basedOn w:val="Normal"/>
    <w:uiPriority w:val="99"/>
    <w:rsid w:val="000E343C"/>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0E343C"/>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0E343C"/>
  </w:style>
  <w:style w:type="paragraph" w:customStyle="1" w:styleId="selected">
    <w:name w:val="selected"/>
    <w:basedOn w:val="Normal"/>
    <w:uiPriority w:val="99"/>
    <w:rsid w:val="000E343C"/>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0E343C"/>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0E343C"/>
  </w:style>
  <w:style w:type="character" w:customStyle="1" w:styleId="fa">
    <w:name w:val="fa"/>
    <w:basedOn w:val="DefaultParagraphFont"/>
    <w:rsid w:val="000E343C"/>
  </w:style>
  <w:style w:type="paragraph" w:customStyle="1" w:styleId="NUMP0">
    <w:name w:val="NUMP"/>
    <w:basedOn w:val="NumPar1"/>
    <w:rsid w:val="000E343C"/>
    <w:pPr>
      <w:numPr>
        <w:numId w:val="0"/>
      </w:numPr>
      <w:tabs>
        <w:tab w:val="left" w:pos="708"/>
        <w:tab w:val="left" w:pos="850"/>
      </w:tabs>
      <w:ind w:left="1210" w:hanging="360"/>
    </w:pPr>
    <w:rPr>
      <w:szCs w:val="24"/>
    </w:rPr>
  </w:style>
  <w:style w:type="character" w:customStyle="1" w:styleId="super">
    <w:name w:val="super"/>
    <w:basedOn w:val="DefaultParagraphFont"/>
    <w:rsid w:val="000E343C"/>
  </w:style>
  <w:style w:type="character" w:customStyle="1" w:styleId="scxw48336958">
    <w:name w:val="scxw48336958"/>
    <w:basedOn w:val="DefaultParagraphFont"/>
    <w:rsid w:val="000E343C"/>
  </w:style>
  <w:style w:type="paragraph" w:customStyle="1" w:styleId="HeaderSensitivity">
    <w:name w:val="Header Sensitivity"/>
    <w:basedOn w:val="Normal"/>
    <w:rsid w:val="000E343C"/>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0E343C"/>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0E343C"/>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0E343C"/>
    <w:rPr>
      <w:color w:val="FF0000"/>
      <w:shd w:val="clear" w:color="auto" w:fill="auto"/>
    </w:rPr>
  </w:style>
  <w:style w:type="paragraph" w:customStyle="1" w:styleId="Nomdelinstitution">
    <w:name w:val="Nom de l'institution"/>
    <w:basedOn w:val="Normal"/>
    <w:next w:val="Emission"/>
    <w:rsid w:val="000E343C"/>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0E343C"/>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0E343C"/>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0E343C"/>
    <w:pPr>
      <w:widowControl/>
      <w:spacing w:line="360" w:lineRule="auto"/>
    </w:pPr>
    <w:rPr>
      <w:rFonts w:eastAsia="Calibri"/>
      <w:szCs w:val="22"/>
      <w:lang w:eastAsia="en-US"/>
    </w:rPr>
  </w:style>
  <w:style w:type="paragraph" w:customStyle="1" w:styleId="Disclaimer">
    <w:name w:val="Disclaimer"/>
    <w:basedOn w:val="Normal"/>
    <w:rsid w:val="000E343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0E343C"/>
    <w:pPr>
      <w:widowControl/>
      <w:spacing w:line="276" w:lineRule="auto"/>
      <w:ind w:left="5103"/>
    </w:pPr>
    <w:rPr>
      <w:rFonts w:eastAsia="Calibri"/>
      <w:sz w:val="28"/>
      <w:szCs w:val="22"/>
      <w:lang w:eastAsia="en-US"/>
    </w:rPr>
  </w:style>
  <w:style w:type="paragraph" w:customStyle="1" w:styleId="DateMarking">
    <w:name w:val="DateMarking"/>
    <w:basedOn w:val="Normal"/>
    <w:rsid w:val="000E343C"/>
    <w:pPr>
      <w:widowControl/>
      <w:spacing w:line="276" w:lineRule="auto"/>
      <w:ind w:left="5103"/>
    </w:pPr>
    <w:rPr>
      <w:rFonts w:eastAsia="Calibri"/>
      <w:i/>
      <w:sz w:val="28"/>
      <w:szCs w:val="22"/>
      <w:lang w:eastAsia="en-US"/>
    </w:rPr>
  </w:style>
  <w:style w:type="paragraph" w:customStyle="1" w:styleId="ReleasableTo">
    <w:name w:val="ReleasableTo"/>
    <w:basedOn w:val="Normal"/>
    <w:rsid w:val="000E343C"/>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0E343C"/>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0E343C"/>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0E343C"/>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0E343C"/>
    <w:rPr>
      <w:b/>
      <w:u w:val="single"/>
      <w:shd w:val="clear" w:color="auto" w:fill="auto"/>
    </w:rPr>
  </w:style>
  <w:style w:type="character" w:customStyle="1" w:styleId="Deleted">
    <w:name w:val="Deleted"/>
    <w:basedOn w:val="DefaultParagraphFont"/>
    <w:rsid w:val="000E343C"/>
    <w:rPr>
      <w:strike/>
      <w:dstrike w:val="0"/>
      <w:shd w:val="clear" w:color="auto" w:fill="auto"/>
    </w:rPr>
  </w:style>
  <w:style w:type="paragraph" w:customStyle="1" w:styleId="Address">
    <w:name w:val="Address"/>
    <w:basedOn w:val="Normal"/>
    <w:next w:val="Normal"/>
    <w:rsid w:val="000E343C"/>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0E343C"/>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0E343C"/>
    <w:rPr>
      <w:color w:val="2B579A"/>
      <w:shd w:val="clear" w:color="auto" w:fill="E1DFDD"/>
    </w:rPr>
  </w:style>
  <w:style w:type="paragraph" w:customStyle="1" w:styleId="TOC11">
    <w:name w:val="TOC 11"/>
    <w:basedOn w:val="Normal"/>
    <w:next w:val="Normal"/>
    <w:uiPriority w:val="39"/>
    <w:semiHidden/>
    <w:unhideWhenUsed/>
    <w:rsid w:val="000E343C"/>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0E343C"/>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0E343C"/>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0E343C"/>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0E343C"/>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0E343C"/>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0E343C"/>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0E343C"/>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0E343C"/>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0E343C"/>
    <w:pPr>
      <w:widowControl/>
      <w:spacing w:before="120" w:after="120" w:line="360" w:lineRule="auto"/>
      <w:ind w:left="4252"/>
    </w:pPr>
    <w:rPr>
      <w:rFonts w:eastAsia="Calibri"/>
      <w:szCs w:val="22"/>
      <w:lang w:eastAsia="en-US"/>
    </w:rPr>
  </w:style>
  <w:style w:type="paragraph" w:customStyle="1" w:styleId="Text8">
    <w:name w:val="Text 8"/>
    <w:basedOn w:val="Normal"/>
    <w:rsid w:val="000E343C"/>
    <w:pPr>
      <w:widowControl/>
      <w:spacing w:before="120" w:after="120" w:line="360" w:lineRule="auto"/>
      <w:ind w:left="4819"/>
    </w:pPr>
    <w:rPr>
      <w:rFonts w:eastAsia="Calibri"/>
      <w:szCs w:val="22"/>
      <w:lang w:eastAsia="en-US"/>
    </w:rPr>
  </w:style>
  <w:style w:type="paragraph" w:customStyle="1" w:styleId="Text9">
    <w:name w:val="Text 9"/>
    <w:basedOn w:val="Normal"/>
    <w:rsid w:val="000E343C"/>
    <w:pPr>
      <w:widowControl/>
      <w:spacing w:before="120" w:after="120" w:line="360" w:lineRule="auto"/>
      <w:ind w:left="5386"/>
    </w:pPr>
    <w:rPr>
      <w:rFonts w:eastAsia="Calibri"/>
      <w:szCs w:val="22"/>
      <w:lang w:eastAsia="en-US"/>
    </w:rPr>
  </w:style>
  <w:style w:type="paragraph" w:customStyle="1" w:styleId="Text10">
    <w:name w:val="Text 10"/>
    <w:basedOn w:val="Normal"/>
    <w:rsid w:val="000E343C"/>
    <w:pPr>
      <w:widowControl/>
      <w:spacing w:before="120" w:after="120" w:line="360" w:lineRule="auto"/>
      <w:ind w:left="5953"/>
    </w:pPr>
    <w:rPr>
      <w:rFonts w:eastAsia="Calibri"/>
      <w:szCs w:val="22"/>
      <w:lang w:eastAsia="en-US"/>
    </w:rPr>
  </w:style>
  <w:style w:type="paragraph" w:customStyle="1" w:styleId="NormalLeft">
    <w:name w:val="Normal Left"/>
    <w:basedOn w:val="Normal"/>
    <w:rsid w:val="000E343C"/>
    <w:pPr>
      <w:widowControl/>
      <w:spacing w:before="120" w:after="120" w:line="360" w:lineRule="auto"/>
    </w:pPr>
    <w:rPr>
      <w:rFonts w:eastAsia="Calibri"/>
      <w:szCs w:val="22"/>
      <w:lang w:eastAsia="en-US"/>
    </w:rPr>
  </w:style>
  <w:style w:type="paragraph" w:customStyle="1" w:styleId="QuotedText">
    <w:name w:val="Quoted Text"/>
    <w:basedOn w:val="Normal"/>
    <w:rsid w:val="000E343C"/>
    <w:pPr>
      <w:widowControl/>
      <w:spacing w:before="120" w:after="120" w:line="360" w:lineRule="auto"/>
      <w:ind w:left="1417"/>
    </w:pPr>
    <w:rPr>
      <w:rFonts w:eastAsia="Calibri"/>
      <w:szCs w:val="22"/>
      <w:lang w:eastAsia="en-US"/>
    </w:rPr>
  </w:style>
  <w:style w:type="paragraph" w:customStyle="1" w:styleId="Point4">
    <w:name w:val="Point 4"/>
    <w:basedOn w:val="Normal"/>
    <w:rsid w:val="000E343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E343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E343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E343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E343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E343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E343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E343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E343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E343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E343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E343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E343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E343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E343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E343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E343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E343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E343C"/>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0E343C"/>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0E343C"/>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0E343C"/>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0E343C"/>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0E343C"/>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0E343C"/>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0E343C"/>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0E343C"/>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0E343C"/>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0E343C"/>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0E343C"/>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0E343C"/>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0E343C"/>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0E343C"/>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0E343C"/>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0E343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E343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E343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E343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E343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E343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E343C"/>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0E343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E343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E343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E343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E343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E343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0E343C"/>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0E343C"/>
    <w:pPr>
      <w:widowControl/>
      <w:spacing w:before="120" w:after="120" w:line="360" w:lineRule="auto"/>
      <w:jc w:val="center"/>
    </w:pPr>
    <w:rPr>
      <w:rFonts w:eastAsia="Calibri"/>
      <w:b/>
      <w:szCs w:val="22"/>
      <w:lang w:eastAsia="en-US"/>
    </w:rPr>
  </w:style>
  <w:style w:type="paragraph" w:customStyle="1" w:styleId="Bullet0">
    <w:name w:val="Bullet 0"/>
    <w:basedOn w:val="Normal"/>
    <w:rsid w:val="000E343C"/>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0E343C"/>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0E343C"/>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0E343C"/>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0E343C"/>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0E343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E343C"/>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0E343C"/>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0E343C"/>
    <w:pPr>
      <w:widowControl/>
      <w:spacing w:before="360" w:line="360" w:lineRule="auto"/>
      <w:jc w:val="center"/>
    </w:pPr>
    <w:rPr>
      <w:rFonts w:eastAsia="Calibri"/>
      <w:b/>
      <w:szCs w:val="22"/>
      <w:lang w:eastAsia="en-US"/>
    </w:rPr>
  </w:style>
  <w:style w:type="paragraph" w:customStyle="1" w:styleId="Sous-titreobjet">
    <w:name w:val="Sous-titre objet"/>
    <w:basedOn w:val="Normal"/>
    <w:rsid w:val="000E343C"/>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0E343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E343C"/>
    <w:pPr>
      <w:widowControl/>
      <w:spacing w:line="360" w:lineRule="auto"/>
      <w:ind w:left="5103"/>
    </w:pPr>
    <w:rPr>
      <w:rFonts w:eastAsia="Calibri"/>
      <w:szCs w:val="22"/>
      <w:lang w:eastAsia="en-US"/>
    </w:rPr>
  </w:style>
  <w:style w:type="paragraph" w:customStyle="1" w:styleId="EntLogo">
    <w:name w:val="EntLogo"/>
    <w:basedOn w:val="Normal"/>
    <w:rsid w:val="000E343C"/>
    <w:pPr>
      <w:widowControl/>
      <w:tabs>
        <w:tab w:val="right" w:pos="9639"/>
      </w:tabs>
      <w:spacing w:line="360" w:lineRule="auto"/>
    </w:pPr>
    <w:rPr>
      <w:rFonts w:eastAsia="Calibri"/>
      <w:b/>
      <w:szCs w:val="22"/>
      <w:lang w:eastAsia="en-US"/>
    </w:rPr>
  </w:style>
  <w:style w:type="paragraph" w:customStyle="1" w:styleId="EntInstit">
    <w:name w:val="EntInstit"/>
    <w:basedOn w:val="Normal"/>
    <w:rsid w:val="000E343C"/>
    <w:pPr>
      <w:widowControl/>
      <w:jc w:val="right"/>
    </w:pPr>
    <w:rPr>
      <w:rFonts w:eastAsia="Calibri"/>
      <w:b/>
      <w:szCs w:val="22"/>
      <w:lang w:eastAsia="en-US"/>
    </w:rPr>
  </w:style>
  <w:style w:type="paragraph" w:customStyle="1" w:styleId="EntRefer">
    <w:name w:val="EntRefer"/>
    <w:basedOn w:val="Normal"/>
    <w:rsid w:val="000E343C"/>
    <w:pPr>
      <w:widowControl/>
    </w:pPr>
    <w:rPr>
      <w:rFonts w:eastAsia="Calibri"/>
      <w:b/>
      <w:szCs w:val="22"/>
      <w:lang w:eastAsia="en-US"/>
    </w:rPr>
  </w:style>
  <w:style w:type="paragraph" w:customStyle="1" w:styleId="EntEmet">
    <w:name w:val="EntEmet"/>
    <w:basedOn w:val="Normal"/>
    <w:rsid w:val="000E343C"/>
    <w:pPr>
      <w:widowControl/>
      <w:spacing w:before="40"/>
    </w:pPr>
    <w:rPr>
      <w:rFonts w:eastAsia="Calibri"/>
      <w:szCs w:val="22"/>
      <w:lang w:eastAsia="en-US"/>
    </w:rPr>
  </w:style>
  <w:style w:type="paragraph" w:customStyle="1" w:styleId="EntEU">
    <w:name w:val="EntEU"/>
    <w:basedOn w:val="Normal"/>
    <w:rsid w:val="000E343C"/>
    <w:pPr>
      <w:widowControl/>
      <w:spacing w:before="240" w:after="240"/>
      <w:jc w:val="center"/>
    </w:pPr>
    <w:rPr>
      <w:rFonts w:eastAsia="Calibri"/>
      <w:b/>
      <w:sz w:val="36"/>
      <w:szCs w:val="22"/>
      <w:lang w:eastAsia="en-US"/>
    </w:rPr>
  </w:style>
  <w:style w:type="paragraph" w:customStyle="1" w:styleId="EntASSOC">
    <w:name w:val="EntASSOC"/>
    <w:basedOn w:val="Normal"/>
    <w:rsid w:val="000E343C"/>
    <w:pPr>
      <w:widowControl/>
      <w:jc w:val="center"/>
    </w:pPr>
    <w:rPr>
      <w:rFonts w:eastAsia="Calibri"/>
      <w:b/>
      <w:szCs w:val="22"/>
      <w:lang w:eastAsia="en-US"/>
    </w:rPr>
  </w:style>
  <w:style w:type="paragraph" w:customStyle="1" w:styleId="EntACP">
    <w:name w:val="EntACP"/>
    <w:basedOn w:val="Normal"/>
    <w:rsid w:val="000E343C"/>
    <w:pPr>
      <w:widowControl/>
      <w:spacing w:after="180"/>
      <w:jc w:val="center"/>
    </w:pPr>
    <w:rPr>
      <w:rFonts w:eastAsia="Calibri"/>
      <w:b/>
      <w:spacing w:val="40"/>
      <w:sz w:val="28"/>
      <w:szCs w:val="22"/>
      <w:lang w:eastAsia="en-US"/>
    </w:rPr>
  </w:style>
  <w:style w:type="paragraph" w:customStyle="1" w:styleId="EntInstitACP">
    <w:name w:val="EntInstitACP"/>
    <w:basedOn w:val="Normal"/>
    <w:rsid w:val="000E343C"/>
    <w:pPr>
      <w:widowControl/>
      <w:jc w:val="center"/>
    </w:pPr>
    <w:rPr>
      <w:rFonts w:eastAsia="Calibri"/>
      <w:b/>
      <w:szCs w:val="22"/>
      <w:lang w:eastAsia="en-US"/>
    </w:rPr>
  </w:style>
  <w:style w:type="paragraph" w:customStyle="1" w:styleId="Genredudocument">
    <w:name w:val="Genre du document"/>
    <w:basedOn w:val="EntRefer"/>
    <w:next w:val="EntRefer"/>
    <w:rsid w:val="000E343C"/>
    <w:pPr>
      <w:spacing w:before="240"/>
    </w:pPr>
  </w:style>
  <w:style w:type="paragraph" w:customStyle="1" w:styleId="Accordtitre">
    <w:name w:val="Accord titre"/>
    <w:basedOn w:val="Normal"/>
    <w:rsid w:val="000E343C"/>
    <w:pPr>
      <w:widowControl/>
      <w:spacing w:line="360" w:lineRule="auto"/>
      <w:jc w:val="center"/>
    </w:pPr>
    <w:rPr>
      <w:rFonts w:eastAsia="Calibri"/>
      <w:szCs w:val="22"/>
      <w:lang w:eastAsia="en-US"/>
    </w:rPr>
  </w:style>
  <w:style w:type="paragraph" w:customStyle="1" w:styleId="FooterAccord">
    <w:name w:val="Footer Accord"/>
    <w:basedOn w:val="Normal"/>
    <w:rsid w:val="000E343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E343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E343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E343C"/>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0E343C"/>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0E343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0E343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0E343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0E343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0E343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E343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E343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E343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E343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E343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E343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E343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E343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E343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E343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E343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E343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E343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E343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E343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E343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E343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E343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E343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E343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E343C"/>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0E343C"/>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0E343C"/>
    <w:rPr>
      <w:b/>
      <w:bCs/>
    </w:rPr>
  </w:style>
  <w:style w:type="character" w:customStyle="1" w:styleId="UnresolvedMention5">
    <w:name w:val="Unresolved Mention5"/>
    <w:basedOn w:val="DefaultParagraphFont"/>
    <w:uiPriority w:val="99"/>
    <w:unhideWhenUsed/>
    <w:rsid w:val="000E343C"/>
    <w:rPr>
      <w:color w:val="605E5C"/>
      <w:shd w:val="clear" w:color="auto" w:fill="E1DFDD"/>
    </w:rPr>
  </w:style>
  <w:style w:type="character" w:customStyle="1" w:styleId="cf01">
    <w:name w:val="cf01"/>
    <w:basedOn w:val="DefaultParagraphFont"/>
    <w:rsid w:val="000E343C"/>
    <w:rPr>
      <w:rFonts w:ascii="Segoe UI" w:hAnsi="Segoe UI" w:cs="Segoe UI" w:hint="default"/>
      <w:i/>
      <w:iCs/>
      <w:sz w:val="18"/>
      <w:szCs w:val="18"/>
    </w:rPr>
  </w:style>
  <w:style w:type="paragraph" w:customStyle="1" w:styleId="CommentFwdQuotedText">
    <w:name w:val="CommentFwdQuotedText"/>
    <w:basedOn w:val="Normal"/>
    <w:rsid w:val="000E343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E343C"/>
    <w:pPr>
      <w:pBdr>
        <w:top w:val="none" w:sz="0" w:space="0" w:color="auto"/>
        <w:left w:val="single" w:sz="4" w:space="20" w:color="auto"/>
      </w:pBdr>
    </w:pPr>
  </w:style>
  <w:style w:type="character" w:customStyle="1" w:styleId="diff-tte-added">
    <w:name w:val="diff-tte-added"/>
    <w:basedOn w:val="DefaultParagraphFont"/>
    <w:rsid w:val="000E343C"/>
    <w:rPr>
      <w:b/>
      <w:i/>
    </w:rPr>
  </w:style>
  <w:style w:type="character" w:customStyle="1" w:styleId="diff-tte-removed">
    <w:name w:val="diff-tte-removed"/>
    <w:basedOn w:val="DefaultParagraphFont"/>
    <w:rsid w:val="000E343C"/>
    <w:rPr>
      <w:strike/>
    </w:rPr>
  </w:style>
  <w:style w:type="paragraph" w:customStyle="1" w:styleId="NormalRight">
    <w:name w:val="Normal Right"/>
    <w:basedOn w:val="Normal"/>
    <w:rsid w:val="000E343C"/>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0E343C"/>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0E343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E343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E343C"/>
    <w:pPr>
      <w:widowControl/>
    </w:pPr>
    <w:rPr>
      <w:rFonts w:eastAsia="Calibri"/>
      <w:sz w:val="2"/>
      <w:szCs w:val="22"/>
      <w:lang w:eastAsia="en-US"/>
    </w:rPr>
  </w:style>
  <w:style w:type="paragraph" w:customStyle="1" w:styleId="FooterCouncil">
    <w:name w:val="Footer Council"/>
    <w:basedOn w:val="Normal"/>
    <w:rsid w:val="000E343C"/>
    <w:pPr>
      <w:widowControl/>
    </w:pPr>
    <w:rPr>
      <w:rFonts w:eastAsia="Calibri"/>
      <w:sz w:val="2"/>
      <w:szCs w:val="22"/>
      <w:lang w:eastAsia="en-US"/>
    </w:rPr>
  </w:style>
  <w:style w:type="paragraph" w:customStyle="1" w:styleId="TechnicalBlock">
    <w:name w:val="Technical Block"/>
    <w:basedOn w:val="Normal"/>
    <w:next w:val="Normal"/>
    <w:rsid w:val="000E343C"/>
    <w:pPr>
      <w:widowControl/>
      <w:spacing w:after="240"/>
      <w:jc w:val="center"/>
    </w:pPr>
    <w:rPr>
      <w:rFonts w:eastAsia="Calibri"/>
      <w:szCs w:val="22"/>
      <w:lang w:eastAsia="en-US"/>
    </w:rPr>
  </w:style>
  <w:style w:type="paragraph" w:customStyle="1" w:styleId="FinalLine">
    <w:name w:val="Final Line"/>
    <w:basedOn w:val="Normal"/>
    <w:next w:val="Normal"/>
    <w:rsid w:val="000E343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E343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0E343C"/>
    <w:pPr>
      <w:widowControl/>
      <w:spacing w:before="120" w:after="120" w:line="360" w:lineRule="auto"/>
      <w:ind w:left="567"/>
    </w:pPr>
    <w:rPr>
      <w:rFonts w:eastAsia="Calibri"/>
      <w:szCs w:val="22"/>
      <w:lang w:eastAsia="en-US"/>
    </w:rPr>
  </w:style>
  <w:style w:type="paragraph" w:customStyle="1" w:styleId="Text3">
    <w:name w:val="Text 3"/>
    <w:basedOn w:val="Normal"/>
    <w:rsid w:val="000E343C"/>
    <w:pPr>
      <w:widowControl/>
      <w:spacing w:before="120" w:after="120" w:line="360" w:lineRule="auto"/>
      <w:ind w:left="1701"/>
    </w:pPr>
    <w:rPr>
      <w:rFonts w:eastAsia="Calibri"/>
      <w:szCs w:val="22"/>
      <w:lang w:eastAsia="en-US"/>
    </w:rPr>
  </w:style>
  <w:style w:type="paragraph" w:customStyle="1" w:styleId="Text4">
    <w:name w:val="Text 4"/>
    <w:basedOn w:val="Normal"/>
    <w:rsid w:val="000E343C"/>
    <w:pPr>
      <w:widowControl/>
      <w:spacing w:before="120" w:after="120" w:line="360" w:lineRule="auto"/>
      <w:ind w:left="2268"/>
    </w:pPr>
    <w:rPr>
      <w:rFonts w:eastAsia="Calibri"/>
      <w:szCs w:val="22"/>
      <w:lang w:eastAsia="en-US"/>
    </w:rPr>
  </w:style>
  <w:style w:type="paragraph" w:customStyle="1" w:styleId="Text5">
    <w:name w:val="Text 5"/>
    <w:basedOn w:val="Normal"/>
    <w:rsid w:val="000E343C"/>
    <w:pPr>
      <w:widowControl/>
      <w:spacing w:before="120" w:after="120" w:line="360" w:lineRule="auto"/>
      <w:ind w:left="2835"/>
    </w:pPr>
    <w:rPr>
      <w:rFonts w:eastAsia="Calibri"/>
      <w:szCs w:val="22"/>
      <w:lang w:eastAsia="en-US"/>
    </w:rPr>
  </w:style>
  <w:style w:type="paragraph" w:customStyle="1" w:styleId="Text6">
    <w:name w:val="Text 6"/>
    <w:basedOn w:val="Normal"/>
    <w:rsid w:val="000E343C"/>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E343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E343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E343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E343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E343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E343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E343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E343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E343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E343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E343C"/>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0E343C"/>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0E343C"/>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0E343C"/>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0E343C"/>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0E343C"/>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0E343C"/>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0E343C"/>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0E343C"/>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0E343C"/>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0E343C"/>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0E343C"/>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0E343C"/>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0E343C"/>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0E343C"/>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0E343C"/>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0E343C"/>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0E343C"/>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0E343C"/>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0E343C"/>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0E343C"/>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0E343C"/>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0E343C"/>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0E343C"/>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0E343C"/>
    <w:pPr>
      <w:numPr>
        <w:numId w:val="42"/>
      </w:numPr>
      <w:tabs>
        <w:tab w:val="clear" w:pos="567"/>
        <w:tab w:val="num" w:pos="1984"/>
      </w:tabs>
      <w:ind w:left="1984"/>
    </w:pPr>
  </w:style>
  <w:style w:type="paragraph" w:customStyle="1" w:styleId="DashEqual1">
    <w:name w:val="Dash Equal 1"/>
    <w:basedOn w:val="Dash1"/>
    <w:rsid w:val="000E343C"/>
    <w:pPr>
      <w:numPr>
        <w:numId w:val="43"/>
      </w:numPr>
      <w:tabs>
        <w:tab w:val="clear" w:pos="1134"/>
        <w:tab w:val="num" w:pos="2551"/>
      </w:tabs>
      <w:ind w:left="2551"/>
    </w:pPr>
  </w:style>
  <w:style w:type="paragraph" w:customStyle="1" w:styleId="DashEqual2">
    <w:name w:val="Dash Equal 2"/>
    <w:basedOn w:val="Dash2"/>
    <w:rsid w:val="000E343C"/>
    <w:pPr>
      <w:numPr>
        <w:numId w:val="44"/>
      </w:numPr>
      <w:tabs>
        <w:tab w:val="clear" w:pos="1701"/>
        <w:tab w:val="num" w:pos="3118"/>
      </w:tabs>
      <w:ind w:left="3118"/>
    </w:pPr>
  </w:style>
  <w:style w:type="paragraph" w:customStyle="1" w:styleId="DashEqual3">
    <w:name w:val="Dash Equal 3"/>
    <w:basedOn w:val="Dash3"/>
    <w:rsid w:val="000E343C"/>
    <w:pPr>
      <w:numPr>
        <w:numId w:val="45"/>
      </w:numPr>
      <w:tabs>
        <w:tab w:val="clear" w:pos="2268"/>
        <w:tab w:val="num" w:pos="3685"/>
      </w:tabs>
      <w:ind w:left="3685"/>
    </w:pPr>
  </w:style>
  <w:style w:type="paragraph" w:customStyle="1" w:styleId="DashEqual4">
    <w:name w:val="Dash Equal 4"/>
    <w:basedOn w:val="Dash4"/>
    <w:rsid w:val="000E343C"/>
    <w:pPr>
      <w:numPr>
        <w:numId w:val="46"/>
      </w:numPr>
      <w:tabs>
        <w:tab w:val="clear" w:pos="2835"/>
        <w:tab w:val="num" w:pos="4252"/>
      </w:tabs>
      <w:ind w:left="4252"/>
    </w:pPr>
  </w:style>
  <w:style w:type="character" w:customStyle="1" w:styleId="Marker">
    <w:name w:val="Marker"/>
    <w:basedOn w:val="DefaultParagraphFont"/>
    <w:rsid w:val="000E343C"/>
    <w:rPr>
      <w:color w:val="0000FF"/>
      <w:shd w:val="clear" w:color="auto" w:fill="auto"/>
    </w:rPr>
  </w:style>
  <w:style w:type="character" w:customStyle="1" w:styleId="Marker1">
    <w:name w:val="Marker1"/>
    <w:basedOn w:val="DefaultParagraphFont"/>
    <w:rsid w:val="000E343C"/>
    <w:rPr>
      <w:color w:val="008000"/>
      <w:shd w:val="clear" w:color="auto" w:fill="auto"/>
    </w:rPr>
  </w:style>
  <w:style w:type="paragraph" w:customStyle="1" w:styleId="HeadingLeft">
    <w:name w:val="Heading Left"/>
    <w:basedOn w:val="Normal"/>
    <w:next w:val="Normal"/>
    <w:rsid w:val="000E343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E343C"/>
    <w:pPr>
      <w:numPr>
        <w:numId w:val="56"/>
      </w:numPr>
    </w:pPr>
  </w:style>
  <w:style w:type="paragraph" w:customStyle="1" w:styleId="Heading123">
    <w:name w:val="Heading 123"/>
    <w:basedOn w:val="HeadingLeft"/>
    <w:next w:val="Normal"/>
    <w:rsid w:val="000E343C"/>
    <w:pPr>
      <w:numPr>
        <w:numId w:val="55"/>
      </w:numPr>
      <w:tabs>
        <w:tab w:val="clear" w:pos="567"/>
        <w:tab w:val="num" w:pos="850"/>
      </w:tabs>
      <w:ind w:left="850" w:hanging="850"/>
    </w:pPr>
  </w:style>
  <w:style w:type="paragraph" w:customStyle="1" w:styleId="HeadingABC">
    <w:name w:val="Heading ABC"/>
    <w:basedOn w:val="HeadingLeft"/>
    <w:next w:val="Normal"/>
    <w:rsid w:val="000E343C"/>
    <w:pPr>
      <w:numPr>
        <w:numId w:val="54"/>
      </w:numPr>
      <w:tabs>
        <w:tab w:val="clear" w:pos="567"/>
        <w:tab w:val="num" w:pos="5386"/>
      </w:tabs>
      <w:ind w:left="5386"/>
    </w:pPr>
  </w:style>
  <w:style w:type="paragraph" w:customStyle="1" w:styleId="HeadingCentered">
    <w:name w:val="Heading Centered"/>
    <w:basedOn w:val="HeadingLeft"/>
    <w:next w:val="Normal"/>
    <w:rsid w:val="000E343C"/>
    <w:pPr>
      <w:jc w:val="center"/>
    </w:pPr>
  </w:style>
  <w:style w:type="paragraph" w:customStyle="1" w:styleId="Jardin">
    <w:name w:val="Jardin"/>
    <w:basedOn w:val="Normal"/>
    <w:rsid w:val="000E343C"/>
    <w:pPr>
      <w:widowControl/>
      <w:spacing w:before="200"/>
      <w:jc w:val="center"/>
    </w:pPr>
    <w:rPr>
      <w:rFonts w:eastAsia="Calibri"/>
      <w:szCs w:val="22"/>
      <w:lang w:eastAsia="en-US"/>
    </w:rPr>
  </w:style>
  <w:style w:type="paragraph" w:customStyle="1" w:styleId="Amendment">
    <w:name w:val="Amendment"/>
    <w:basedOn w:val="Normal"/>
    <w:next w:val="Normal"/>
    <w:rsid w:val="000E343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E343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E343C"/>
    <w:pPr>
      <w:widowControl/>
      <w:spacing w:before="120" w:after="480"/>
      <w:contextualSpacing/>
    </w:pPr>
    <w:rPr>
      <w:rFonts w:eastAsia="Calibri"/>
      <w:szCs w:val="22"/>
      <w:lang w:eastAsia="en-US"/>
    </w:rPr>
  </w:style>
  <w:style w:type="paragraph" w:customStyle="1" w:styleId="ReplyBold">
    <w:name w:val="Reply Bold"/>
    <w:basedOn w:val="ReplyRE"/>
    <w:next w:val="Normal"/>
    <w:rsid w:val="000E343C"/>
    <w:rPr>
      <w:b/>
    </w:rPr>
  </w:style>
  <w:style w:type="paragraph" w:customStyle="1" w:styleId="Annex">
    <w:name w:val="Annex"/>
    <w:basedOn w:val="Normal"/>
    <w:next w:val="Normal"/>
    <w:rsid w:val="000E343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E343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E343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0E343C"/>
    <w:rPr>
      <w:rFonts w:ascii="Times New Roman" w:hAnsi="Times New Roman" w:cs="Times New Roman"/>
      <w:b/>
      <w:sz w:val="24"/>
      <w:shd w:val="clear" w:color="auto" w:fill="CCCCCC"/>
    </w:rPr>
  </w:style>
  <w:style w:type="paragraph" w:customStyle="1" w:styleId="NormalCompact">
    <w:name w:val="Normal Compact"/>
    <w:basedOn w:val="Normal"/>
    <w:next w:val="Normal"/>
    <w:rsid w:val="000E343C"/>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0E343C"/>
    <w:pPr>
      <w:widowControl/>
    </w:pPr>
    <w:rPr>
      <w:sz w:val="20"/>
      <w:lang w:val="en-GB"/>
    </w:rPr>
  </w:style>
  <w:style w:type="character" w:customStyle="1" w:styleId="EndnoteTextChar">
    <w:name w:val="Endnote Text Char"/>
    <w:basedOn w:val="DefaultParagraphFont"/>
    <w:link w:val="EndnoteText1"/>
    <w:uiPriority w:val="99"/>
    <w:semiHidden/>
    <w:rsid w:val="000E343C"/>
  </w:style>
  <w:style w:type="character" w:styleId="EndnoteReference">
    <w:name w:val="endnote reference"/>
    <w:basedOn w:val="DefaultParagraphFont"/>
    <w:uiPriority w:val="99"/>
    <w:unhideWhenUsed/>
    <w:rsid w:val="000E343C"/>
    <w:rPr>
      <w:vertAlign w:val="superscript"/>
    </w:rPr>
  </w:style>
  <w:style w:type="character" w:customStyle="1" w:styleId="DeltaViewInsertion">
    <w:name w:val="DeltaView Insertion"/>
    <w:uiPriority w:val="99"/>
    <w:rsid w:val="000E343C"/>
    <w:rPr>
      <w:b/>
      <w:i/>
      <w:color w:val="000000"/>
    </w:rPr>
  </w:style>
  <w:style w:type="character" w:customStyle="1" w:styleId="DeltaViewDeletion">
    <w:name w:val="DeltaView Deletion"/>
    <w:uiPriority w:val="99"/>
    <w:rsid w:val="000E343C"/>
    <w:rPr>
      <w:strike/>
      <w:color w:val="000000"/>
    </w:rPr>
  </w:style>
  <w:style w:type="character" w:customStyle="1" w:styleId="FooterChar1">
    <w:name w:val="Footer Char1"/>
    <w:basedOn w:val="DefaultParagraphFont"/>
    <w:uiPriority w:val="99"/>
    <w:rsid w:val="000E343C"/>
    <w:rPr>
      <w:sz w:val="24"/>
      <w:szCs w:val="24"/>
    </w:rPr>
  </w:style>
  <w:style w:type="table" w:styleId="PlainTable2">
    <w:name w:val="Plain Table 2"/>
    <w:basedOn w:val="TableNormal"/>
    <w:uiPriority w:val="42"/>
    <w:rsid w:val="000E34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0E34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0E34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0E343C"/>
    <w:pPr>
      <w:spacing w:after="120" w:line="480" w:lineRule="auto"/>
    </w:pPr>
  </w:style>
  <w:style w:type="character" w:customStyle="1" w:styleId="BodyText2Char1">
    <w:name w:val="Body Text 2 Char1"/>
    <w:basedOn w:val="DefaultParagraphFont"/>
    <w:link w:val="BodyText2"/>
    <w:rsid w:val="000E343C"/>
    <w:rPr>
      <w:sz w:val="24"/>
      <w:lang w:val="pl-PL"/>
    </w:rPr>
  </w:style>
  <w:style w:type="table" w:styleId="PlainTable3">
    <w:name w:val="Plain Table 3"/>
    <w:basedOn w:val="TableNormal"/>
    <w:uiPriority w:val="43"/>
    <w:rsid w:val="000E34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0E343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0E343C"/>
    <w:rPr>
      <w:sz w:val="20"/>
    </w:rPr>
  </w:style>
  <w:style w:type="character" w:customStyle="1" w:styleId="EndnoteTextChar1">
    <w:name w:val="Endnote Text Char1"/>
    <w:basedOn w:val="DefaultParagraphFont"/>
    <w:link w:val="EndnoteText"/>
    <w:rsid w:val="000E343C"/>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85599-1EAB-4EAF-9C85-A2349BAE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2599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2</cp:revision>
  <cp:lastPrinted>2004-11-19T15:42:00Z</cp:lastPrinted>
  <dcterms:created xsi:type="dcterms:W3CDTF">2024-10-04T08:03:00Z</dcterms:created>
  <dcterms:modified xsi:type="dcterms:W3CDTF">2024-10-04T08:03:00Z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P9_TA(2024)0378_</vt:lpwstr>
  </property>
  <property fmtid="{D5CDD505-2E9C-101B-9397-08002B2CF9AE}" pid="4" name="&lt;Type&gt;">
    <vt:lpwstr>RR</vt:lpwstr>
  </property>
</Properties>
</file>