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C1B65" w:rsidR="00CB3578" w:rsidTr="00F13442" w14:paraId="5CAC3BE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A0CAF" w:rsidR="00EA0CAF" w:rsidP="004474D9" w:rsidRDefault="00EA0CAF" w14:paraId="410B75D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0CAF">
              <w:rPr>
                <w:rFonts w:ascii="Times New Roman" w:hAnsi="Times New Roman"/>
              </w:rPr>
              <w:t>De Tweede Kamer der Staten-</w:t>
            </w:r>
            <w:r w:rsidRPr="00EA0CAF">
              <w:rPr>
                <w:rFonts w:ascii="Times New Roman" w:hAnsi="Times New Roman"/>
              </w:rPr>
              <w:fldChar w:fldCharType="begin"/>
            </w:r>
            <w:r w:rsidRPr="00EA0CAF">
              <w:rPr>
                <w:rFonts w:ascii="Times New Roman" w:hAnsi="Times New Roman"/>
              </w:rPr>
              <w:instrText xml:space="preserve">PRIVATE </w:instrText>
            </w:r>
            <w:r w:rsidRPr="00EA0CAF">
              <w:rPr>
                <w:rFonts w:ascii="Times New Roman" w:hAnsi="Times New Roman"/>
              </w:rPr>
              <w:fldChar w:fldCharType="end"/>
            </w:r>
          </w:p>
          <w:p w:rsidRPr="00EA0CAF" w:rsidR="00EA0CAF" w:rsidP="004474D9" w:rsidRDefault="00EA0CAF" w14:paraId="6FB406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0CAF">
              <w:rPr>
                <w:rFonts w:ascii="Times New Roman" w:hAnsi="Times New Roman"/>
              </w:rPr>
              <w:t>Generaal zendt bijgaand door</w:t>
            </w:r>
          </w:p>
          <w:p w:rsidRPr="00EA0CAF" w:rsidR="00EA0CAF" w:rsidP="004474D9" w:rsidRDefault="00EA0CAF" w14:paraId="685FD27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0CAF">
              <w:rPr>
                <w:rFonts w:ascii="Times New Roman" w:hAnsi="Times New Roman"/>
              </w:rPr>
              <w:t>haar aangenomen wetsvoorstel</w:t>
            </w:r>
          </w:p>
          <w:p w:rsidRPr="00EA0CAF" w:rsidR="00EA0CAF" w:rsidP="004474D9" w:rsidRDefault="00EA0CAF" w14:paraId="3F19C8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0CAF">
              <w:rPr>
                <w:rFonts w:ascii="Times New Roman" w:hAnsi="Times New Roman"/>
              </w:rPr>
              <w:t>aan de Eerste Kamer.</w:t>
            </w:r>
          </w:p>
          <w:p w:rsidRPr="00EA0CAF" w:rsidR="00EA0CAF" w:rsidP="004474D9" w:rsidRDefault="00EA0CAF" w14:paraId="5B22CD8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6133B5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0CAF">
              <w:rPr>
                <w:rFonts w:ascii="Times New Roman" w:hAnsi="Times New Roman"/>
              </w:rPr>
              <w:t>De Voorzitter,</w:t>
            </w:r>
          </w:p>
          <w:p w:rsidRPr="00EA0CAF" w:rsidR="00EA0CAF" w:rsidP="004474D9" w:rsidRDefault="00EA0CAF" w14:paraId="17BEE4C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115A5FD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531A5BA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353B964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4A01C00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4030549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1928DC8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4F9FD9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0CAF" w:rsidR="00EA0CAF" w:rsidP="004474D9" w:rsidRDefault="00EA0CAF" w14:paraId="425CEE18" w14:textId="77777777">
            <w:pPr>
              <w:rPr>
                <w:rFonts w:ascii="Times New Roman" w:hAnsi="Times New Roman"/>
              </w:rPr>
            </w:pPr>
          </w:p>
          <w:p w:rsidRPr="00EA0CAF" w:rsidR="00CB3578" w:rsidP="00EA0CAF" w:rsidRDefault="00EA0CAF" w14:paraId="69903774" w14:textId="25AE20CB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DC1B65" w:rsidR="00CB3578" w:rsidTr="00A11E73" w14:paraId="1F0C13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5683C45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180F53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DC1B65" w:rsidR="00EA0CAF" w:rsidTr="00F55A5A" w14:paraId="7510E0F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1B65" w:rsidR="00EA0CAF" w:rsidP="00EA0CAF" w:rsidRDefault="00EA0CAF" w14:paraId="65226F33" w14:textId="1E6F0379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C1B65">
              <w:rPr>
                <w:rFonts w:ascii="Times New Roman" w:hAnsi="Times New Roman"/>
                <w:b/>
                <w:bCs/>
                <w:sz w:val="24"/>
              </w:rPr>
              <w:t>Wijziging van de begrotingsstaten van Koninkrijksrelaties (IV) en het BES-fonds (H) voor het jaar 2026 (wijziging samenhangende met de Voorjaarsnota)</w:t>
            </w:r>
          </w:p>
        </w:tc>
      </w:tr>
      <w:tr w:rsidRPr="00DC1B65" w:rsidR="00CB3578" w:rsidTr="00A11E73" w14:paraId="6993AC5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2392B9E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4EF35F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C1B65" w:rsidR="00CB3578" w:rsidTr="00A11E73" w14:paraId="0087A9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6147DEF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1D41CDF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C1B65" w:rsidR="00EA0CAF" w:rsidTr="007C39F1" w14:paraId="7FE3E7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1B65" w:rsidR="00EA0CAF" w:rsidRDefault="00EA0CAF" w14:paraId="2B97F6C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DC1B6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C1B65" w:rsidR="00CB3578" w:rsidTr="00A11E73" w14:paraId="49F216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P="00D55648" w:rsidRDefault="00CB3578" w14:paraId="65450D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C1B65" w:rsidR="00CB3578" w:rsidRDefault="00CB3578" w14:paraId="2518F8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C1B65" w:rsidR="00A82503" w:rsidP="00A82503" w:rsidRDefault="00A82503" w14:paraId="3B71B1C2" w14:textId="61F3E0FA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>Wij Willem-Alexander, bij de gratie Gods, Koning der Nederlanden, Prins van Oranje-Nassau, enz. enz. enz.</w:t>
      </w:r>
    </w:p>
    <w:p w:rsidRPr="00DC1B65" w:rsidR="00A82503" w:rsidP="00A82503" w:rsidRDefault="00A82503" w14:paraId="0A6726B7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13BD2803" w14:textId="3244F06E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>Allen, die deze zullen zien of horen lezen, saluut! doen te weten:</w:t>
      </w:r>
    </w:p>
    <w:p w:rsidRPr="00DC1B65" w:rsidR="00A82503" w:rsidP="00A82503" w:rsidRDefault="00A82503" w14:paraId="5AB4A7F8" w14:textId="072DD28C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 xml:space="preserve">Alzo </w:t>
      </w:r>
      <w:proofErr w:type="spellStart"/>
      <w:r w:rsidRPr="00DC1B65">
        <w:rPr>
          <w:rFonts w:ascii="Times New Roman" w:hAnsi="Times New Roman" w:eastAsia="Arial Unicode MS"/>
          <w:sz w:val="24"/>
        </w:rPr>
        <w:t>Wĳ</w:t>
      </w:r>
      <w:proofErr w:type="spellEnd"/>
      <w:r w:rsidRPr="00DC1B65">
        <w:rPr>
          <w:rFonts w:ascii="Times New Roman" w:hAnsi="Times New Roman" w:eastAsia="Arial Unicode MS"/>
          <w:sz w:val="24"/>
        </w:rPr>
        <w:t xml:space="preserve"> in overweging genomen hebben, dat de noodzaak is gebleken van een </w:t>
      </w:r>
      <w:r w:rsidRPr="00DC1B65" w:rsidR="007C0189">
        <w:rPr>
          <w:rFonts w:ascii="Times New Roman" w:hAnsi="Times New Roman" w:eastAsia="Arial Unicode MS"/>
          <w:sz w:val="24"/>
        </w:rPr>
        <w:t>wijziging van de begrotingsstaat van Koninkrijksrelaties (IV) en van het BES-fonds (H), beide voor het jaar 2026</w:t>
      </w:r>
      <w:r w:rsidRPr="00DC1B65">
        <w:rPr>
          <w:rFonts w:ascii="Times New Roman" w:hAnsi="Times New Roman" w:eastAsia="Arial Unicode MS"/>
          <w:sz w:val="24"/>
        </w:rPr>
        <w:t>;</w:t>
      </w:r>
    </w:p>
    <w:p w:rsidRPr="00DC1B65" w:rsidR="00A82503" w:rsidP="00A82503" w:rsidRDefault="00A82503" w14:paraId="5F9CCDBA" w14:textId="3B7FE9A1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 xml:space="preserve">Zo is het, dat </w:t>
      </w:r>
      <w:proofErr w:type="spellStart"/>
      <w:r w:rsidRPr="00DC1B65">
        <w:rPr>
          <w:rFonts w:ascii="Times New Roman" w:hAnsi="Times New Roman" w:eastAsia="Arial Unicode MS"/>
          <w:sz w:val="24"/>
        </w:rPr>
        <w:t>Wĳ</w:t>
      </w:r>
      <w:proofErr w:type="spellEnd"/>
      <w:r w:rsidRPr="00DC1B65">
        <w:rPr>
          <w:rFonts w:ascii="Times New Roman" w:hAnsi="Times New Roman" w:eastAsia="Arial Unicode MS"/>
          <w:sz w:val="24"/>
        </w:rPr>
        <w:t xml:space="preserve">, met gemeen overleg der Staten-Generaal, hebben goedgevonden en verstaan, </w:t>
      </w:r>
      <w:proofErr w:type="spellStart"/>
      <w:r w:rsidRPr="00DC1B65">
        <w:rPr>
          <w:rFonts w:ascii="Times New Roman" w:hAnsi="Times New Roman" w:eastAsia="Arial Unicode MS"/>
          <w:sz w:val="24"/>
        </w:rPr>
        <w:t>gelĳk</w:t>
      </w:r>
      <w:proofErr w:type="spellEnd"/>
      <w:r w:rsidRPr="00DC1B65">
        <w:rPr>
          <w:rFonts w:ascii="Times New Roman" w:hAnsi="Times New Roman" w:eastAsia="Arial Unicode MS"/>
          <w:sz w:val="24"/>
        </w:rPr>
        <w:t xml:space="preserve"> </w:t>
      </w:r>
      <w:proofErr w:type="spellStart"/>
      <w:r w:rsidRPr="00DC1B65">
        <w:rPr>
          <w:rFonts w:ascii="Times New Roman" w:hAnsi="Times New Roman" w:eastAsia="Arial Unicode MS"/>
          <w:sz w:val="24"/>
        </w:rPr>
        <w:t>Wĳ</w:t>
      </w:r>
      <w:proofErr w:type="spellEnd"/>
      <w:r w:rsidRPr="00DC1B65">
        <w:rPr>
          <w:rFonts w:ascii="Times New Roman" w:hAnsi="Times New Roman" w:eastAsia="Arial Unicode MS"/>
          <w:sz w:val="24"/>
        </w:rPr>
        <w:t xml:space="preserve"> goedvinden en verstaan </w:t>
      </w:r>
      <w:proofErr w:type="spellStart"/>
      <w:r w:rsidRPr="00DC1B65">
        <w:rPr>
          <w:rFonts w:ascii="Times New Roman" w:hAnsi="Times New Roman" w:eastAsia="Arial Unicode MS"/>
          <w:sz w:val="24"/>
        </w:rPr>
        <w:t>bĳ</w:t>
      </w:r>
      <w:proofErr w:type="spellEnd"/>
      <w:r w:rsidRPr="00DC1B65">
        <w:rPr>
          <w:rFonts w:ascii="Times New Roman" w:hAnsi="Times New Roman" w:eastAsia="Arial Unicode MS"/>
          <w:sz w:val="24"/>
        </w:rPr>
        <w:t xml:space="preserve"> deze:</w:t>
      </w:r>
    </w:p>
    <w:p w:rsidRPr="00DC1B65" w:rsidR="00A82503" w:rsidP="00A82503" w:rsidRDefault="00A82503" w14:paraId="17F37E09" w14:textId="77777777">
      <w:pPr>
        <w:rPr>
          <w:rFonts w:ascii="Times New Roman" w:hAnsi="Times New Roman" w:eastAsia="Arial Unicode MS"/>
          <w:b/>
          <w:sz w:val="24"/>
        </w:rPr>
      </w:pPr>
    </w:p>
    <w:p w:rsidRPr="00DC1B65" w:rsidR="00A82503" w:rsidP="00A82503" w:rsidRDefault="00A82503" w14:paraId="1D8D4358" w14:textId="25004F6B">
      <w:pPr>
        <w:rPr>
          <w:rFonts w:ascii="Times New Roman" w:hAnsi="Times New Roman" w:eastAsia="Arial Unicode MS"/>
          <w:b/>
          <w:sz w:val="24"/>
        </w:rPr>
      </w:pPr>
      <w:r w:rsidRPr="00DC1B65">
        <w:rPr>
          <w:rFonts w:ascii="Times New Roman" w:hAnsi="Times New Roman" w:eastAsia="Arial Unicode MS"/>
          <w:b/>
          <w:sz w:val="24"/>
        </w:rPr>
        <w:t>Artikel 1</w:t>
      </w:r>
    </w:p>
    <w:p w:rsidRPr="00DC1B65" w:rsidR="00A82503" w:rsidP="00A82503" w:rsidRDefault="00A82503" w14:paraId="7233E9E4" w14:textId="77777777">
      <w:pPr>
        <w:rPr>
          <w:rFonts w:ascii="Times New Roman" w:hAnsi="Times New Roman" w:eastAsia="Arial Unicode MS"/>
          <w:sz w:val="24"/>
        </w:rPr>
      </w:pPr>
    </w:p>
    <w:p w:rsidRPr="00DC1B65" w:rsidR="00805056" w:rsidP="00A82503" w:rsidRDefault="00A82503" w14:paraId="5564B7EB" w14:textId="30931CB4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</w:r>
      <w:r w:rsidRPr="00DC1B65" w:rsidR="00D4319D">
        <w:rPr>
          <w:rFonts w:ascii="Times New Roman" w:hAnsi="Times New Roman" w:eastAsia="Arial Unicode MS"/>
          <w:sz w:val="24"/>
        </w:rPr>
        <w:t>De begrotingsstaat van Koninkrijksrelaties (IV) voor het jaar 2026 wordt gewijzigd, zoals blijkt uit de desbetreffende bij deze wet behorende st</w:t>
      </w:r>
      <w:r w:rsidRPr="00DC1B65">
        <w:rPr>
          <w:rFonts w:ascii="Times New Roman" w:hAnsi="Times New Roman" w:eastAsia="Arial Unicode MS"/>
          <w:sz w:val="24"/>
        </w:rPr>
        <w:t>aat.</w:t>
      </w:r>
    </w:p>
    <w:p w:rsidRPr="00DC1B65" w:rsidR="00A82503" w:rsidP="00A82503" w:rsidRDefault="00A82503" w14:paraId="238E77D7" w14:textId="77777777">
      <w:pPr>
        <w:rPr>
          <w:rFonts w:ascii="Times New Roman" w:hAnsi="Times New Roman" w:eastAsia="Arial Unicode MS"/>
          <w:b/>
          <w:sz w:val="24"/>
        </w:rPr>
      </w:pPr>
    </w:p>
    <w:p w:rsidRPr="00DC1B65" w:rsidR="00A82503" w:rsidP="00A82503" w:rsidRDefault="00A82503" w14:paraId="4B69219B" w14:textId="4FDB1A58">
      <w:pPr>
        <w:rPr>
          <w:rFonts w:ascii="Times New Roman" w:hAnsi="Times New Roman" w:eastAsia="Arial Unicode MS"/>
          <w:b/>
          <w:sz w:val="24"/>
        </w:rPr>
      </w:pPr>
      <w:r w:rsidRPr="00DC1B65">
        <w:rPr>
          <w:rFonts w:ascii="Times New Roman" w:hAnsi="Times New Roman" w:eastAsia="Arial Unicode MS"/>
          <w:b/>
          <w:sz w:val="24"/>
        </w:rPr>
        <w:t>Artikel 2</w:t>
      </w:r>
    </w:p>
    <w:p w:rsidRPr="00DC1B65" w:rsidR="00805056" w:rsidP="00A82503" w:rsidRDefault="00805056" w14:paraId="040F577D" w14:textId="77777777">
      <w:pPr>
        <w:rPr>
          <w:rFonts w:ascii="Times New Roman" w:hAnsi="Times New Roman" w:eastAsia="Arial Unicode MS"/>
          <w:b/>
          <w:sz w:val="24"/>
        </w:rPr>
      </w:pPr>
    </w:p>
    <w:p w:rsidRPr="00DC1B65" w:rsidR="00805056" w:rsidP="00A82503" w:rsidRDefault="00805056" w14:paraId="0EBDBDEA" w14:textId="1096C725">
      <w:pPr>
        <w:rPr>
          <w:rFonts w:ascii="Times New Roman" w:hAnsi="Times New Roman" w:eastAsia="Arial Unicode MS"/>
          <w:bCs/>
          <w:sz w:val="24"/>
        </w:rPr>
      </w:pPr>
      <w:r w:rsidRPr="00DC1B65">
        <w:rPr>
          <w:rFonts w:ascii="Times New Roman" w:hAnsi="Times New Roman" w:eastAsia="Arial Unicode MS"/>
          <w:b/>
          <w:sz w:val="24"/>
        </w:rPr>
        <w:tab/>
      </w:r>
      <w:r w:rsidRPr="00DC1B65">
        <w:rPr>
          <w:rFonts w:ascii="Times New Roman" w:hAnsi="Times New Roman" w:eastAsia="Arial Unicode MS"/>
          <w:bCs/>
          <w:sz w:val="24"/>
        </w:rPr>
        <w:t>De begrotingsstaat van het BES-fonds (H) voor het jaar 2026 wordt gewijzigd, zoals blijkt uit de desbetreffende bij deze wet behorende staat.</w:t>
      </w:r>
    </w:p>
    <w:p w:rsidRPr="00DC1B65" w:rsidR="00A82503" w:rsidP="00A82503" w:rsidRDefault="00A82503" w14:paraId="07F8A933" w14:textId="77777777">
      <w:pPr>
        <w:rPr>
          <w:rFonts w:ascii="Times New Roman" w:hAnsi="Times New Roman" w:eastAsia="Arial Unicode MS"/>
          <w:sz w:val="24"/>
        </w:rPr>
      </w:pPr>
    </w:p>
    <w:p w:rsidRPr="00DC1B65" w:rsidR="00805056" w:rsidP="00805056" w:rsidRDefault="00805056" w14:paraId="7FEC9378" w14:textId="7D18CC7F">
      <w:pPr>
        <w:rPr>
          <w:rFonts w:ascii="Times New Roman" w:hAnsi="Times New Roman" w:eastAsia="Arial Unicode MS"/>
          <w:b/>
          <w:sz w:val="24"/>
        </w:rPr>
      </w:pPr>
      <w:r w:rsidRPr="00DC1B65">
        <w:rPr>
          <w:rFonts w:ascii="Times New Roman" w:hAnsi="Times New Roman" w:eastAsia="Arial Unicode MS"/>
          <w:b/>
          <w:sz w:val="24"/>
        </w:rPr>
        <w:t>Artikel 3</w:t>
      </w:r>
    </w:p>
    <w:p w:rsidRPr="00DC1B65" w:rsidR="00805056" w:rsidP="00A82503" w:rsidRDefault="00805056" w14:paraId="036CCC77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1B3B0D7B" w14:textId="697FC3E5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>De vaststelling van de begrotingsstaten geschiedt in duizenden euro’s.</w:t>
      </w:r>
    </w:p>
    <w:p w:rsidRPr="00DC1B65" w:rsidR="00A82503" w:rsidP="00A82503" w:rsidRDefault="00A82503" w14:paraId="23B6BD9A" w14:textId="77777777">
      <w:pPr>
        <w:rPr>
          <w:rFonts w:ascii="Times New Roman" w:hAnsi="Times New Roman" w:eastAsia="Arial Unicode MS"/>
          <w:b/>
          <w:sz w:val="24"/>
        </w:rPr>
      </w:pPr>
    </w:p>
    <w:p w:rsidRPr="00DC1B65" w:rsidR="00A82503" w:rsidP="00A82503" w:rsidRDefault="00A82503" w14:paraId="4380D6D0" w14:textId="658B1523">
      <w:pPr>
        <w:rPr>
          <w:rFonts w:ascii="Times New Roman" w:hAnsi="Times New Roman" w:eastAsia="Arial Unicode MS"/>
          <w:b/>
          <w:sz w:val="24"/>
        </w:rPr>
      </w:pPr>
      <w:r w:rsidRPr="00DC1B65">
        <w:rPr>
          <w:rFonts w:ascii="Times New Roman" w:hAnsi="Times New Roman" w:eastAsia="Arial Unicode MS"/>
          <w:b/>
          <w:sz w:val="24"/>
        </w:rPr>
        <w:t>Artikel 3</w:t>
      </w:r>
    </w:p>
    <w:p w:rsidRPr="00DC1B65" w:rsidR="00A82503" w:rsidP="00A82503" w:rsidRDefault="00A82503" w14:paraId="41166976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40BDCD11" w14:textId="13D8B653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>Deze wet treedt in werking met ingang van de dag na de datum van uitgifte van het Staatsblad waarin zij wordt geplaatst en werkt terug tot en met 1 juni 2026.</w:t>
      </w:r>
    </w:p>
    <w:p w:rsidRPr="00DC1B65" w:rsidR="00A82503" w:rsidP="00A82503" w:rsidRDefault="00A82503" w14:paraId="0FE0226B" w14:textId="77777777">
      <w:pPr>
        <w:rPr>
          <w:rFonts w:ascii="Times New Roman" w:hAnsi="Times New Roman" w:eastAsia="Arial Unicode MS"/>
          <w:sz w:val="24"/>
        </w:rPr>
      </w:pPr>
    </w:p>
    <w:p w:rsidRPr="00DC1B65" w:rsidR="00873B51" w:rsidP="00A82503" w:rsidRDefault="00873B51" w14:paraId="3A532692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4C70E768" w14:textId="24950F75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DC1B65" w:rsidR="00A82503" w:rsidP="00A82503" w:rsidRDefault="00A82503" w14:paraId="226A5FA5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65E3EEC4" w14:textId="77777777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>Gegeven</w:t>
      </w:r>
    </w:p>
    <w:p w:rsidRPr="00DC1B65" w:rsidR="00A82503" w:rsidP="00A82503" w:rsidRDefault="00A82503" w14:paraId="687BBFCF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67DBF669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2D555899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088964F2" w14:textId="77777777">
      <w:pPr>
        <w:rPr>
          <w:rFonts w:ascii="Times New Roman" w:hAnsi="Times New Roman" w:eastAsia="Arial Unicode MS"/>
          <w:sz w:val="24"/>
        </w:rPr>
      </w:pPr>
    </w:p>
    <w:p w:rsidRPr="00DC1B65" w:rsidR="00E00378" w:rsidP="00A82503" w:rsidRDefault="00E00378" w14:paraId="4F916E55" w14:textId="77777777">
      <w:pPr>
        <w:rPr>
          <w:rFonts w:ascii="Times New Roman" w:hAnsi="Times New Roman" w:eastAsia="Arial Unicode MS"/>
          <w:sz w:val="24"/>
        </w:rPr>
      </w:pPr>
    </w:p>
    <w:p w:rsidRPr="00DC1B65" w:rsidR="00A82503" w:rsidP="00A82503" w:rsidRDefault="00A82503" w14:paraId="531F37EC" w14:textId="77777777">
      <w:pPr>
        <w:rPr>
          <w:rFonts w:ascii="Times New Roman" w:hAnsi="Times New Roman" w:eastAsia="Arial Unicode MS"/>
          <w:sz w:val="24"/>
        </w:rPr>
      </w:pPr>
    </w:p>
    <w:p w:rsidR="00A82503" w:rsidP="00A82503" w:rsidRDefault="00A82503" w14:paraId="7A7B33C1" w14:textId="77777777">
      <w:pPr>
        <w:rPr>
          <w:rFonts w:ascii="Times New Roman" w:hAnsi="Times New Roman" w:eastAsia="Arial Unicode MS"/>
          <w:sz w:val="24"/>
        </w:rPr>
      </w:pPr>
    </w:p>
    <w:p w:rsidR="00EA0CAF" w:rsidP="00A82503" w:rsidRDefault="00EA0CAF" w14:paraId="24DE863B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A82503" w:rsidRDefault="00EA0CAF" w14:paraId="5ACDACAF" w14:textId="77777777">
      <w:pPr>
        <w:rPr>
          <w:rFonts w:ascii="Times New Roman" w:hAnsi="Times New Roman" w:eastAsia="Arial Unicode MS"/>
          <w:sz w:val="24"/>
        </w:rPr>
      </w:pPr>
    </w:p>
    <w:p w:rsidR="00873B51" w:rsidP="00A82503" w:rsidRDefault="00A82503" w14:paraId="3E0E3B5F" w14:textId="1097B544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>De minister van B</w:t>
      </w:r>
      <w:r w:rsidRPr="00DC1B65" w:rsidR="007F6A3A">
        <w:rPr>
          <w:rFonts w:ascii="Times New Roman" w:hAnsi="Times New Roman" w:eastAsia="Arial Unicode MS"/>
          <w:sz w:val="24"/>
        </w:rPr>
        <w:t>innenland</w:t>
      </w:r>
      <w:r w:rsidRPr="00DC1B65">
        <w:rPr>
          <w:rFonts w:ascii="Times New Roman" w:hAnsi="Times New Roman" w:eastAsia="Arial Unicode MS"/>
          <w:sz w:val="24"/>
        </w:rPr>
        <w:t>se Zaken</w:t>
      </w:r>
      <w:r w:rsidRPr="00DC1B65" w:rsidR="00DC58BB">
        <w:rPr>
          <w:rFonts w:ascii="Times New Roman" w:hAnsi="Times New Roman" w:eastAsia="Arial Unicode MS"/>
          <w:sz w:val="24"/>
        </w:rPr>
        <w:t xml:space="preserve"> en Koninkrijksrelaties</w:t>
      </w:r>
      <w:r w:rsidRPr="00DC1B65">
        <w:rPr>
          <w:rFonts w:ascii="Times New Roman" w:hAnsi="Times New Roman" w:eastAsia="Arial Unicode MS"/>
          <w:sz w:val="24"/>
        </w:rPr>
        <w:t>,</w:t>
      </w:r>
    </w:p>
    <w:p w:rsidRPr="00DC1B65" w:rsidR="00EA0CAF" w:rsidP="00EA0CAF" w:rsidRDefault="00EA0CAF" w14:paraId="17C277E6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1A7E7086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7FAF8078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0AE079DA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60AF5638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418B7AC2" w14:textId="77777777">
      <w:pPr>
        <w:rPr>
          <w:rFonts w:ascii="Times New Roman" w:hAnsi="Times New Roman" w:eastAsia="Arial Unicode MS"/>
          <w:sz w:val="24"/>
        </w:rPr>
      </w:pPr>
    </w:p>
    <w:p w:rsidR="00EA0CAF" w:rsidP="00EA0CAF" w:rsidRDefault="00EA0CAF" w14:paraId="1EF14B35" w14:textId="77777777">
      <w:pPr>
        <w:rPr>
          <w:rFonts w:ascii="Times New Roman" w:hAnsi="Times New Roman" w:eastAsia="Arial Unicode MS"/>
          <w:sz w:val="24"/>
        </w:rPr>
      </w:pPr>
    </w:p>
    <w:p w:rsidR="00EA0CAF" w:rsidP="00EA0CAF" w:rsidRDefault="00EA0CAF" w14:paraId="29DEE4DB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66FE6CAA" w14:textId="77777777">
      <w:pPr>
        <w:rPr>
          <w:rFonts w:ascii="Times New Roman" w:hAnsi="Times New Roman" w:eastAsia="Arial Unicode MS"/>
          <w:sz w:val="24"/>
        </w:rPr>
      </w:pPr>
    </w:p>
    <w:p w:rsidRPr="00DC1B65" w:rsidR="00EA0CAF" w:rsidP="00EA0CAF" w:rsidRDefault="00EA0CAF" w14:paraId="499B9E0F" w14:textId="77777777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t>De minister van Binnenlandse Zaken en Koninkrijksrelaties,</w:t>
      </w:r>
    </w:p>
    <w:p w:rsidRPr="00DC1B65" w:rsidR="00EA0CAF" w:rsidP="00A82503" w:rsidRDefault="00EA0CAF" w14:paraId="7CE5D251" w14:textId="77777777">
      <w:pPr>
        <w:rPr>
          <w:rFonts w:ascii="Times New Roman" w:hAnsi="Times New Roman" w:eastAsia="Arial Unicode MS"/>
          <w:sz w:val="24"/>
        </w:rPr>
      </w:pPr>
    </w:p>
    <w:p w:rsidRPr="00DC1B65" w:rsidR="00873B51" w:rsidRDefault="00873B51" w14:paraId="36E69957" w14:textId="47956018">
      <w:pPr>
        <w:rPr>
          <w:rFonts w:ascii="Times New Roman" w:hAnsi="Times New Roman" w:eastAsia="Arial Unicode MS"/>
          <w:sz w:val="24"/>
        </w:rPr>
      </w:pPr>
    </w:p>
    <w:p w:rsidRPr="00DC1B65" w:rsidR="00D81164" w:rsidRDefault="00D81164" w14:paraId="17FFA7BB" w14:textId="70C2CF4F">
      <w:pPr>
        <w:rPr>
          <w:rFonts w:ascii="Times New Roman" w:hAnsi="Times New Roman" w:eastAsia="Arial Unicode MS"/>
          <w:sz w:val="24"/>
        </w:rPr>
      </w:pPr>
      <w:r w:rsidRPr="00DC1B65">
        <w:rPr>
          <w:rFonts w:ascii="Times New Roman" w:hAnsi="Times New Roman" w:eastAsia="Arial Unicode MS"/>
          <w:sz w:val="24"/>
        </w:rPr>
        <w:br w:type="page"/>
      </w:r>
    </w:p>
    <w:tbl>
      <w:tblPr>
        <w:tblStyle w:val="TableGrid"/>
        <w:tblW w:w="5000" w:type="pct"/>
        <w:tblInd w:w="0" w:type="dxa"/>
        <w:tblCellMar>
          <w:top w:w="30" w:type="dxa"/>
          <w:right w:w="3" w:type="dxa"/>
        </w:tblCellMar>
        <w:tblLook w:val="04A0" w:firstRow="1" w:lastRow="0" w:firstColumn="1" w:lastColumn="0" w:noHBand="0" w:noVBand="1"/>
      </w:tblPr>
      <w:tblGrid>
        <w:gridCol w:w="8669"/>
        <w:gridCol w:w="401"/>
      </w:tblGrid>
      <w:tr w:rsidRPr="00DC1B65" w:rsidR="00DC1B65" w:rsidTr="00577AC8" w14:paraId="37D8A4B3" w14:textId="77777777">
        <w:trPr>
          <w:trHeight w:val="537"/>
        </w:trPr>
        <w:tc>
          <w:tcPr>
            <w:tcW w:w="4779" w:type="pct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DC1B65" w:rsidR="00DC1B65" w:rsidP="00950DD1" w:rsidRDefault="00DC1B65" w14:paraId="788953D4" w14:textId="77777777">
            <w:pPr>
              <w:spacing w:line="259" w:lineRule="auto"/>
              <w:ind w:left="113"/>
              <w:rPr>
                <w:rFonts w:ascii="Times New Roman" w:hAnsi="Times New Roman" w:cs="Times New Roman"/>
              </w:rPr>
            </w:pPr>
            <w:r w:rsidRPr="00DC1B65">
              <w:rPr>
                <w:rFonts w:ascii="Times New Roman" w:hAnsi="Times New Roman" w:cs="Times New Roman"/>
                <w:color w:val="FFFEFD"/>
              </w:rPr>
              <w:lastRenderedPageBreak/>
              <w:t xml:space="preserve">Wijziging begrotingsstaat van Koninkrijksrelaties (IV) voor het jaar 2026 (Eerste suppletoire begroting) </w:t>
            </w:r>
          </w:p>
          <w:p w:rsidRPr="00DC1B65" w:rsidR="00DC1B65" w:rsidP="00950DD1" w:rsidRDefault="00DC1B65" w14:paraId="4761F5BC" w14:textId="77777777">
            <w:pPr>
              <w:spacing w:line="259" w:lineRule="auto"/>
              <w:ind w:left="113"/>
              <w:rPr>
                <w:rFonts w:ascii="Times New Roman" w:hAnsi="Times New Roman" w:cs="Times New Roman"/>
              </w:rPr>
            </w:pPr>
            <w:r w:rsidRPr="00DC1B65">
              <w:rPr>
                <w:rFonts w:ascii="Times New Roman" w:hAnsi="Times New Roman" w:cs="Times New Roman"/>
                <w:color w:val="FFFEFD"/>
              </w:rPr>
              <w:t>(bedragen x € 1.000)</w:t>
            </w:r>
          </w:p>
        </w:tc>
        <w:tc>
          <w:tcPr>
            <w:tcW w:w="221" w:type="pct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DC1B65" w:rsidR="00DC1B65" w:rsidP="00950DD1" w:rsidRDefault="00DC1B65" w14:paraId="141D01BE" w14:textId="7777777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Pr="008B4C82" w:rsidR="00DC1B65" w:rsidP="00DC1B65" w:rsidRDefault="00DC1B65" w14:paraId="0D33363B" w14:textId="77777777">
      <w:pPr>
        <w:tabs>
          <w:tab w:val="center" w:pos="5332"/>
          <w:tab w:val="center" w:pos="8254"/>
        </w:tabs>
        <w:spacing w:after="44" w:line="259" w:lineRule="auto"/>
        <w:rPr>
          <w:rFonts w:ascii="Times New Roman" w:hAnsi="Times New Roman"/>
          <w:sz w:val="16"/>
          <w:szCs w:val="16"/>
        </w:rPr>
      </w:pPr>
      <w:r w:rsidRPr="008B4C82">
        <w:rPr>
          <w:rFonts w:ascii="Times New Roman" w:hAnsi="Times New Roman"/>
          <w:sz w:val="16"/>
          <w:szCs w:val="16"/>
        </w:rPr>
        <w:t>Art. Omschrijving</w:t>
      </w:r>
      <w:r w:rsidRPr="008B4C82">
        <w:rPr>
          <w:rFonts w:ascii="Times New Roman" w:hAnsi="Times New Roman"/>
          <w:sz w:val="16"/>
          <w:szCs w:val="16"/>
        </w:rPr>
        <w:tab/>
        <w:t xml:space="preserve">             Vastgestelde begroting</w:t>
      </w:r>
      <w:r w:rsidRPr="008B4C82">
        <w:rPr>
          <w:rFonts w:ascii="Times New Roman" w:hAnsi="Times New Roman"/>
          <w:sz w:val="16"/>
          <w:szCs w:val="16"/>
        </w:rPr>
        <w:tab/>
        <w:t>Mutaties 1e suppletoire begroting</w:t>
      </w:r>
    </w:p>
    <w:p w:rsidRPr="008B4C82" w:rsidR="00DC1B65" w:rsidP="008B4C82" w:rsidRDefault="00DC1B65" w14:paraId="00B428B0" w14:textId="6325DC8C">
      <w:pPr>
        <w:spacing w:line="259" w:lineRule="auto"/>
        <w:ind w:left="3833"/>
        <w:rPr>
          <w:rFonts w:ascii="Times New Roman" w:hAnsi="Times New Roman"/>
          <w:sz w:val="16"/>
          <w:szCs w:val="16"/>
        </w:rPr>
      </w:pPr>
      <w:r w:rsidRPr="008B4C82">
        <w:rPr>
          <w:rFonts w:ascii="Times New Roman" w:hAnsi="Times New Roman"/>
          <w:sz w:val="16"/>
          <w:szCs w:val="16"/>
        </w:rPr>
        <w:t>Verplichtingen</w:t>
      </w:r>
      <w:r w:rsidRPr="008B4C82">
        <w:rPr>
          <w:rFonts w:ascii="Times New Roman" w:hAnsi="Times New Roman"/>
          <w:sz w:val="16"/>
          <w:szCs w:val="16"/>
        </w:rPr>
        <w:tab/>
        <w:t>Uitgaven</w:t>
      </w:r>
      <w:r w:rsidR="008B4C82">
        <w:rPr>
          <w:rFonts w:ascii="Times New Roman" w:hAnsi="Times New Roman"/>
          <w:sz w:val="16"/>
          <w:szCs w:val="16"/>
        </w:rPr>
        <w:t xml:space="preserve"> </w:t>
      </w:r>
      <w:r w:rsidRPr="008B4C82">
        <w:rPr>
          <w:rFonts w:ascii="Times New Roman" w:hAnsi="Times New Roman"/>
          <w:sz w:val="16"/>
          <w:szCs w:val="16"/>
        </w:rPr>
        <w:t>Ontvangsten         Verplichtingen</w:t>
      </w:r>
      <w:r w:rsidRPr="008B4C82">
        <w:rPr>
          <w:rFonts w:ascii="Times New Roman" w:hAnsi="Times New Roman"/>
          <w:sz w:val="16"/>
          <w:szCs w:val="16"/>
        </w:rPr>
        <w:tab/>
        <w:t>Uitgave</w:t>
      </w:r>
      <w:r w:rsidRPr="008B4C82">
        <w:rPr>
          <w:rFonts w:ascii="Times New Roman" w:hAnsi="Times New Roman"/>
          <w:sz w:val="16"/>
          <w:szCs w:val="16"/>
        </w:rPr>
        <w:tab/>
        <w:t xml:space="preserve">Ontvangsten </w:t>
      </w:r>
      <w:r w:rsidRPr="008B4C82">
        <w:rPr>
          <w:rFonts w:ascii="Times New Roman" w:hAnsi="Times New Roman"/>
          <w:sz w:val="16"/>
          <w:szCs w:val="16"/>
        </w:rPr>
        <w:tab/>
      </w:r>
    </w:p>
    <w:tbl>
      <w:tblPr>
        <w:tblStyle w:val="TableGrid"/>
        <w:tblW w:w="5000" w:type="pct"/>
        <w:tblInd w:w="0" w:type="dxa"/>
        <w:tblCellMar>
          <w:top w:w="30" w:type="dxa"/>
          <w:right w:w="3" w:type="dxa"/>
        </w:tblCellMar>
        <w:tblLook w:val="04A0" w:firstRow="1" w:lastRow="0" w:firstColumn="1" w:lastColumn="0" w:noHBand="0" w:noVBand="1"/>
      </w:tblPr>
      <w:tblGrid>
        <w:gridCol w:w="293"/>
        <w:gridCol w:w="3325"/>
        <w:gridCol w:w="404"/>
        <w:gridCol w:w="899"/>
        <w:gridCol w:w="902"/>
        <w:gridCol w:w="866"/>
        <w:gridCol w:w="902"/>
        <w:gridCol w:w="1036"/>
        <w:gridCol w:w="443"/>
      </w:tblGrid>
      <w:tr w:rsidRPr="008B4C82" w:rsidR="00DC1B65" w:rsidTr="00577AC8" w14:paraId="3182E8AA" w14:textId="77777777">
        <w:trPr>
          <w:trHeight w:val="453"/>
        </w:trPr>
        <w:tc>
          <w:tcPr>
            <w:tcW w:w="165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1A89A4B5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2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2D807325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499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33CE2B0C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>185.440</w:t>
            </w: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075629F7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>222.151</w:t>
            </w:r>
          </w:p>
        </w:tc>
        <w:tc>
          <w:tcPr>
            <w:tcW w:w="480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0F94A636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>153.073</w:t>
            </w: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54B92DA9" w14:textId="77777777">
            <w:pPr>
              <w:spacing w:line="259" w:lineRule="auto"/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b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37.814</w:t>
            </w:r>
          </w:p>
        </w:tc>
        <w:tc>
          <w:tcPr>
            <w:tcW w:w="574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5F198BE4" w14:textId="77777777">
            <w:pPr>
              <w:spacing w:line="259" w:lineRule="auto"/>
              <w:ind w:left="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b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41.984</w:t>
            </w:r>
          </w:p>
        </w:tc>
        <w:tc>
          <w:tcPr>
            <w:tcW w:w="221" w:type="pct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21883BD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b/>
                <w:sz w:val="16"/>
                <w:szCs w:val="16"/>
              </w:rPr>
              <w:t>73.683</w:t>
            </w:r>
          </w:p>
        </w:tc>
      </w:tr>
      <w:tr w:rsidRPr="008B4C82" w:rsidR="00DC1B65" w:rsidTr="00577AC8" w14:paraId="17C4DBC8" w14:textId="77777777">
        <w:trPr>
          <w:trHeight w:val="227"/>
        </w:trPr>
        <w:tc>
          <w:tcPr>
            <w:tcW w:w="165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0624971B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2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44C59603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Beleidsartikelen</w:t>
            </w:r>
          </w:p>
        </w:tc>
        <w:tc>
          <w:tcPr>
            <w:tcW w:w="49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6B18DB90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33AC016C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68BF6B77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128AAF44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6D7280EB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5CC8A092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8B4C82" w:rsidR="00DC1B65" w:rsidTr="00577AC8" w14:paraId="014C729B" w14:textId="77777777">
        <w:trPr>
          <w:trHeight w:val="227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763039DB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3287B39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Versterken rechtsstaat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30C0C81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68.716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70487FAF" w14:textId="77777777">
            <w:pPr>
              <w:spacing w:line="259" w:lineRule="auto"/>
              <w:ind w:lef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68.716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28576013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B0D8A5A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45.238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1181632F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45.238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2BC6B64D" w14:textId="6BD553A1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</w:p>
        </w:tc>
      </w:tr>
      <w:tr w:rsidRPr="008B4C82" w:rsidR="00DC1B65" w:rsidTr="00577AC8" w14:paraId="18ADAA85" w14:textId="77777777">
        <w:trPr>
          <w:trHeight w:val="227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6CD5547C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4F171162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Slavernijverleden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4302B70A" w14:textId="77777777">
            <w:pPr>
              <w:spacing w:line="259" w:lineRule="auto"/>
              <w:ind w:left="152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8.933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A34DDB0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22.866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92987B9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0948956F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4.727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409972E7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8.897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9D9EEDE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8B4C82" w:rsidR="00DC1B65" w:rsidTr="00577AC8" w14:paraId="1436B8DB" w14:textId="77777777">
        <w:trPr>
          <w:trHeight w:val="227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9736B0F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BDF07E0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Bevorderen sociaaleconomische structuur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763DE5A7" w14:textId="77777777">
            <w:pPr>
              <w:spacing w:line="259" w:lineRule="auto"/>
              <w:ind w:left="8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72.196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FA02A3C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66.457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7E810F4B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834A5BC" w14:textId="77777777">
            <w:pPr>
              <w:spacing w:line="259" w:lineRule="auto"/>
              <w:ind w:left="19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6.404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6C6EFF1" w14:textId="77777777">
            <w:pPr>
              <w:spacing w:line="259" w:lineRule="auto"/>
              <w:ind w:left="19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6.404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28EFD7CE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8B4C82" w:rsidR="00DC1B65" w:rsidTr="00577AC8" w14:paraId="546175F4" w14:textId="77777777">
        <w:trPr>
          <w:trHeight w:val="227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125E53D2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47C263D9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Schuldsanering/lopende inschrijving/leningen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077D5D64" w14:textId="77777777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6F748BD5" w14:textId="77777777">
            <w:pPr>
              <w:spacing w:line="259" w:lineRule="auto"/>
              <w:ind w:lef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28.517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652567A8" w14:textId="77777777">
            <w:pPr>
              <w:spacing w:line="259" w:lineRule="auto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153.073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67068CD8" w14:textId="77777777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01561B21" w14:textId="77777777">
            <w:pPr>
              <w:spacing w:line="259" w:lineRule="auto"/>
              <w:ind w:right="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F5B809A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73.683</w:t>
            </w:r>
          </w:p>
        </w:tc>
      </w:tr>
      <w:tr w:rsidRPr="008B4C82" w:rsidR="00DC1B65" w:rsidTr="00577AC8" w14:paraId="4CA7F88B" w14:textId="77777777">
        <w:trPr>
          <w:trHeight w:val="453"/>
        </w:trPr>
        <w:tc>
          <w:tcPr>
            <w:tcW w:w="16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39F6E70F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500B06FC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Wederopbouw Bovenwindse Eilanden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5217D7E6" w14:textId="77777777">
            <w:pPr>
              <w:spacing w:line="259" w:lineRule="auto"/>
              <w:ind w:left="268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7C27109" w14:textId="77777777">
            <w:pPr>
              <w:spacing w:line="259" w:lineRule="auto"/>
              <w:ind w:left="270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9776858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4EADE65" w14:textId="77777777">
            <w:pPr>
              <w:spacing w:line="259" w:lineRule="auto"/>
              <w:ind w:left="30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162AE37" w14:textId="77777777">
            <w:pPr>
              <w:spacing w:line="259" w:lineRule="auto"/>
              <w:ind w:left="30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1C278FA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8B4C82" w:rsidR="00DC1B65" w:rsidTr="00577AC8" w14:paraId="37A481C8" w14:textId="77777777">
        <w:trPr>
          <w:trHeight w:val="227"/>
        </w:trPr>
        <w:tc>
          <w:tcPr>
            <w:tcW w:w="165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62F6D1B9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2" w:type="pct"/>
            <w:gridSpan w:val="2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31D88F42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Niet-beleidsartikelen</w:t>
            </w:r>
          </w:p>
        </w:tc>
        <w:tc>
          <w:tcPr>
            <w:tcW w:w="499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5BFCA3C7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0623EA1B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2AD8B4FF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56A47466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7E125E1E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color="009ED5" w:sz="2" w:space="0"/>
              <w:left w:val="nil"/>
              <w:bottom w:val="nil"/>
              <w:right w:val="nil"/>
            </w:tcBorders>
          </w:tcPr>
          <w:p w:rsidRPr="008B4C82" w:rsidR="00DC1B65" w:rsidP="00950DD1" w:rsidRDefault="00DC1B65" w14:paraId="21B1A8C6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8B4C82" w:rsidR="00DC1B65" w:rsidTr="00577AC8" w14:paraId="5DE105DF" w14:textId="77777777">
        <w:trPr>
          <w:trHeight w:val="227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D13A4EE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5AB1F0B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Apparaat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00D2C802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35.135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14FB47E" w14:textId="77777777">
            <w:pPr>
              <w:spacing w:line="259" w:lineRule="auto"/>
              <w:ind w:left="79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35.135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59CC0F5A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0475E347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2.356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399CC20E" w14:textId="77777777">
            <w:pPr>
              <w:spacing w:line="259" w:lineRule="auto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eastAsia="Arial" w:cs="Times New Roman"/>
                <w:sz w:val="16"/>
                <w:szCs w:val="16"/>
              </w:rPr>
              <w:t>‒</w:t>
            </w: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 xml:space="preserve"> 2.356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:rsidRPr="008B4C82" w:rsidR="00DC1B65" w:rsidP="00950DD1" w:rsidRDefault="00DC1B65" w14:paraId="4DCD73D1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8B4C82" w:rsidR="00DC1B65" w:rsidTr="00577AC8" w14:paraId="44CF15E7" w14:textId="77777777">
        <w:trPr>
          <w:trHeight w:val="226"/>
        </w:trPr>
        <w:tc>
          <w:tcPr>
            <w:tcW w:w="16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1CAB19E6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62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6B0D56E2" w14:textId="77777777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Nog onverdeeld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9CAFD21" w14:textId="77777777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B5DE3E1" w14:textId="77777777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5BFC298B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3D2AE9B" w14:textId="77777777">
            <w:pPr>
              <w:spacing w:line="259" w:lineRule="auto"/>
              <w:ind w:left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7.703</w:t>
            </w:r>
          </w:p>
        </w:tc>
        <w:tc>
          <w:tcPr>
            <w:tcW w:w="57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74816CD6" w14:textId="77777777">
            <w:pPr>
              <w:spacing w:line="259" w:lineRule="auto"/>
              <w:ind w:left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7.703</w:t>
            </w:r>
          </w:p>
        </w:tc>
        <w:tc>
          <w:tcPr>
            <w:tcW w:w="22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8B4C82" w:rsidR="00DC1B65" w:rsidP="00950DD1" w:rsidRDefault="00DC1B65" w14:paraId="243949C0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4C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Pr="00DC1B65" w:rsidR="00DC1B65" w:rsidTr="00577AC8" w14:paraId="61B7B71D" w14:textId="77777777">
        <w:trPr>
          <w:trHeight w:val="226"/>
        </w:trPr>
        <w:tc>
          <w:tcPr>
            <w:tcW w:w="165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57881FE0" w14:textId="77777777">
            <w:pPr>
              <w:spacing w:line="259" w:lineRule="auto"/>
              <w:ind w:left="3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062" w:type="pct"/>
            <w:gridSpan w:val="2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1C3BAFDD" w14:textId="77777777">
            <w:pPr>
              <w:spacing w:line="259" w:lineRule="auto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38D682CF" w14:textId="77777777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18650AA8" w14:textId="77777777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77567F22" w14:textId="77777777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4C582CB8" w14:textId="77777777">
            <w:pPr>
              <w:spacing w:line="259" w:lineRule="auto"/>
              <w:ind w:left="22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6DB861F0" w14:textId="77777777">
            <w:pPr>
              <w:spacing w:line="259" w:lineRule="auto"/>
              <w:ind w:left="22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color="009ED5" w:sz="2" w:space="0"/>
              <w:right w:val="nil"/>
            </w:tcBorders>
          </w:tcPr>
          <w:p w:rsidRPr="00DC1B65" w:rsidR="00DC1B65" w:rsidP="00950DD1" w:rsidRDefault="00DC1B65" w14:paraId="55921EE2" w14:textId="77777777">
            <w:pPr>
              <w:spacing w:line="259" w:lineRule="auto"/>
              <w:jc w:val="right"/>
              <w:rPr>
                <w:rFonts w:ascii="Times New Roman" w:hAnsi="Times New Roman" w:cs="Times New Roman"/>
                <w:sz w:val="14"/>
              </w:rPr>
            </w:pPr>
          </w:p>
        </w:tc>
      </w:tr>
      <w:tr w:rsidRPr="00DC1B65" w:rsidR="00DC1B65" w:rsidTr="00577AC8" w14:paraId="4982E36F" w14:textId="77777777">
        <w:trPr>
          <w:trHeight w:val="537"/>
        </w:trPr>
        <w:tc>
          <w:tcPr>
            <w:tcW w:w="4779" w:type="pct"/>
            <w:gridSpan w:val="8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DC1B65" w:rsidR="00DC1B65" w:rsidP="00F82A49" w:rsidRDefault="00DC1B65" w14:paraId="66D4775B" w14:textId="17FCC510">
            <w:pPr>
              <w:spacing w:line="259" w:lineRule="auto"/>
              <w:ind w:left="113"/>
              <w:rPr>
                <w:rFonts w:ascii="Times New Roman" w:hAnsi="Times New Roman" w:cs="Times New Roman"/>
              </w:rPr>
            </w:pPr>
            <w:r w:rsidRPr="00DC1B65">
              <w:rPr>
                <w:rFonts w:ascii="Times New Roman" w:hAnsi="Times New Roman" w:cs="Times New Roman"/>
                <w:color w:val="FFFEFD"/>
              </w:rPr>
              <w:t>Wijziging begrotingsstaat van het BES-fonds (H) voor het jaar 2026 (Eerste suppletoire begroting) (bedragen x € 1.000)</w:t>
            </w:r>
          </w:p>
        </w:tc>
        <w:tc>
          <w:tcPr>
            <w:tcW w:w="221" w:type="pct"/>
            <w:tcBorders>
              <w:top w:val="single" w:color="181717" w:sz="4" w:space="0"/>
              <w:left w:val="nil"/>
              <w:bottom w:val="single" w:color="009ED5" w:sz="2" w:space="0"/>
              <w:right w:val="nil"/>
            </w:tcBorders>
            <w:shd w:val="clear" w:color="auto" w:fill="009ED5"/>
          </w:tcPr>
          <w:p w:rsidRPr="00DC1B65" w:rsidR="00DC1B65" w:rsidP="00950DD1" w:rsidRDefault="00DC1B65" w14:paraId="7FF3DD6F" w14:textId="7777777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Pr="00DC1B65" w:rsidR="00DC1B65" w:rsidTr="00577AC8" w14:paraId="0C16E13B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3D5BF9C2" w14:textId="77777777">
            <w:pPr>
              <w:spacing w:line="259" w:lineRule="auto"/>
              <w:ind w:left="27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Art. Omschrijving</w:t>
            </w: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0C89588D" w14:textId="77777777">
            <w:pPr>
              <w:tabs>
                <w:tab w:val="center" w:pos="1453"/>
                <w:tab w:val="center" w:pos="4375"/>
              </w:tabs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Vastgestelde begroting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Mutaties eerste suppletoire begroting</w:t>
            </w:r>
          </w:p>
        </w:tc>
      </w:tr>
      <w:tr w:rsidRPr="00DC1B65" w:rsidR="00DC1B65" w:rsidTr="00577AC8" w14:paraId="05C1EAA8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64CB5D43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68C5C275" w14:textId="1A1391F5">
            <w:pPr>
              <w:tabs>
                <w:tab w:val="center" w:pos="1613"/>
                <w:tab w:val="center" w:pos="2943"/>
                <w:tab w:val="center" w:pos="4522"/>
                <w:tab w:val="right" w:pos="5815"/>
              </w:tabs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Verplichtingen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Uitgaven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Ontvangsten Verplichtingen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8B4C8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Uitgaven</w:t>
            </w:r>
            <w:r w:rsidR="008B4C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Ontvangsten</w:t>
            </w:r>
          </w:p>
        </w:tc>
      </w:tr>
      <w:tr w:rsidRPr="00DC1B65" w:rsidR="00DC1B65" w:rsidTr="00577AC8" w14:paraId="1993200D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7B53F4F0" w14:textId="77777777">
            <w:pPr>
              <w:spacing w:line="259" w:lineRule="auto"/>
              <w:ind w:left="319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>Totaal</w:t>
            </w: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5EE88715" w14:textId="77777777">
            <w:pPr>
              <w:tabs>
                <w:tab w:val="center" w:pos="727"/>
                <w:tab w:val="center" w:pos="1697"/>
                <w:tab w:val="center" w:pos="2666"/>
                <w:tab w:val="center" w:pos="3674"/>
                <w:tab w:val="center" w:pos="4644"/>
                <w:tab w:val="right" w:pos="5815"/>
              </w:tabs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>95.808</w:t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>95.808</w:t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>95.808</w:t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>- 1.163</w:t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>- 1.163</w:t>
            </w: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  <w:t>- 1.163</w:t>
            </w:r>
          </w:p>
        </w:tc>
      </w:tr>
      <w:tr w:rsidRPr="00DC1B65" w:rsidR="00DC1B65" w:rsidTr="00577AC8" w14:paraId="2CFC6A58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3C414A05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2FC17D9B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DC1B65" w:rsidR="00DC1B65" w:rsidTr="00577AC8" w14:paraId="2B60BA73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6A886CEF" w14:textId="77777777">
            <w:pPr>
              <w:spacing w:line="259" w:lineRule="auto"/>
              <w:ind w:left="319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b/>
                <w:sz w:val="16"/>
                <w:szCs w:val="16"/>
              </w:rPr>
              <w:t>Beleidsartikelen</w:t>
            </w: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0EC80B28" w14:textId="77777777">
            <w:pPr>
              <w:spacing w:after="160"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Pr="00DC1B65" w:rsidR="00DC1B65" w:rsidTr="00577AC8" w14:paraId="558FBA30" w14:textId="77777777">
        <w:trPr>
          <w:trHeight w:val="227"/>
        </w:trPr>
        <w:tc>
          <w:tcPr>
            <w:tcW w:w="2001" w:type="pct"/>
            <w:gridSpan w:val="2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38DD9B1B" w14:textId="77777777">
            <w:pPr>
              <w:spacing w:line="259" w:lineRule="auto"/>
              <w:ind w:left="185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1 BES-fonds</w:t>
            </w:r>
          </w:p>
        </w:tc>
        <w:tc>
          <w:tcPr>
            <w:tcW w:w="2999" w:type="pct"/>
            <w:gridSpan w:val="7"/>
            <w:tcBorders>
              <w:top w:val="single" w:color="009ED5" w:sz="2" w:space="0"/>
              <w:left w:val="nil"/>
              <w:bottom w:val="single" w:color="009ED5" w:sz="2" w:space="0"/>
              <w:right w:val="nil"/>
            </w:tcBorders>
          </w:tcPr>
          <w:p w:rsidRPr="00F82A49" w:rsidR="00DC1B65" w:rsidP="00950DD1" w:rsidRDefault="00DC1B65" w14:paraId="28941FAB" w14:textId="77777777">
            <w:pPr>
              <w:tabs>
                <w:tab w:val="center" w:pos="727"/>
                <w:tab w:val="center" w:pos="1697"/>
                <w:tab w:val="center" w:pos="2666"/>
                <w:tab w:val="center" w:pos="3674"/>
                <w:tab w:val="center" w:pos="4644"/>
                <w:tab w:val="right" w:pos="5815"/>
              </w:tabs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ab/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>95.808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95.808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95.808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- 1.163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- 1.163</w:t>
            </w:r>
            <w:r w:rsidRPr="00F82A49">
              <w:rPr>
                <w:rFonts w:ascii="Times New Roman" w:hAnsi="Times New Roman" w:cs="Times New Roman"/>
                <w:sz w:val="16"/>
                <w:szCs w:val="16"/>
              </w:rPr>
              <w:tab/>
              <w:t>- 1.163</w:t>
            </w:r>
          </w:p>
        </w:tc>
      </w:tr>
    </w:tbl>
    <w:p w:rsidRPr="00DC1B65" w:rsidR="00E00378" w:rsidP="00570298" w:rsidRDefault="00E00378" w14:paraId="6BE272C4" w14:textId="77777777">
      <w:pPr>
        <w:rPr>
          <w:rFonts w:ascii="Times New Roman" w:hAnsi="Times New Roman" w:eastAsia="Arial Unicode MS"/>
          <w:sz w:val="24"/>
        </w:rPr>
      </w:pPr>
    </w:p>
    <w:sectPr w:rsidRPr="00DC1B65" w:rsidR="00E003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17FB" w14:textId="77777777" w:rsidR="006F096B" w:rsidRDefault="006F096B">
      <w:pPr>
        <w:spacing w:line="20" w:lineRule="exact"/>
      </w:pPr>
    </w:p>
  </w:endnote>
  <w:endnote w:type="continuationSeparator" w:id="0">
    <w:p w14:paraId="458F115F" w14:textId="77777777" w:rsidR="006F096B" w:rsidRDefault="006F096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46A2D20" w14:textId="77777777" w:rsidR="006F096B" w:rsidRDefault="006F096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13F7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C7A4BA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E1F9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C4AFC47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3A97" w14:textId="77777777" w:rsidR="006F096B" w:rsidRDefault="006F096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D99FAED" w14:textId="77777777" w:rsidR="006F096B" w:rsidRDefault="006F0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3"/>
    <w:rsid w:val="00012DBE"/>
    <w:rsid w:val="00013063"/>
    <w:rsid w:val="00063CB8"/>
    <w:rsid w:val="00095A4A"/>
    <w:rsid w:val="000A1D81"/>
    <w:rsid w:val="00111ED3"/>
    <w:rsid w:val="001C190E"/>
    <w:rsid w:val="002168F4"/>
    <w:rsid w:val="00223542"/>
    <w:rsid w:val="0025068B"/>
    <w:rsid w:val="002A727C"/>
    <w:rsid w:val="003F1D07"/>
    <w:rsid w:val="00570298"/>
    <w:rsid w:val="00577AC8"/>
    <w:rsid w:val="005D2707"/>
    <w:rsid w:val="00606255"/>
    <w:rsid w:val="006B607A"/>
    <w:rsid w:val="006E14C6"/>
    <w:rsid w:val="006F096B"/>
    <w:rsid w:val="007C0189"/>
    <w:rsid w:val="007D451C"/>
    <w:rsid w:val="007F6A3A"/>
    <w:rsid w:val="00805056"/>
    <w:rsid w:val="00826224"/>
    <w:rsid w:val="00873B51"/>
    <w:rsid w:val="008B4C82"/>
    <w:rsid w:val="00930A23"/>
    <w:rsid w:val="009C7354"/>
    <w:rsid w:val="009E6D7F"/>
    <w:rsid w:val="00A11E73"/>
    <w:rsid w:val="00A2521E"/>
    <w:rsid w:val="00A82503"/>
    <w:rsid w:val="00AE436A"/>
    <w:rsid w:val="00B10076"/>
    <w:rsid w:val="00C135B1"/>
    <w:rsid w:val="00C73A65"/>
    <w:rsid w:val="00C92DF8"/>
    <w:rsid w:val="00CB3578"/>
    <w:rsid w:val="00D20AFA"/>
    <w:rsid w:val="00D4319D"/>
    <w:rsid w:val="00D55648"/>
    <w:rsid w:val="00D81164"/>
    <w:rsid w:val="00DC1B65"/>
    <w:rsid w:val="00DC58BB"/>
    <w:rsid w:val="00E00378"/>
    <w:rsid w:val="00E042F6"/>
    <w:rsid w:val="00E16443"/>
    <w:rsid w:val="00E36EE9"/>
    <w:rsid w:val="00E80900"/>
    <w:rsid w:val="00EA0CAF"/>
    <w:rsid w:val="00EF27F1"/>
    <w:rsid w:val="00F13442"/>
    <w:rsid w:val="00F82A4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64710"/>
  <w15:docId w15:val="{1B3ABAF6-B670-4A8F-BAE2-7755C172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Grid">
    <w:name w:val="TableGrid"/>
    <w:rsid w:val="003F1D07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tpb">
    <w:name w:val="otpb"/>
    <w:rsid w:val="00EA0CA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461</ap:Words>
  <ap:Characters>2540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2026-04-10T11:14:00.0000000Z</lastPrinted>
  <dcterms:created xsi:type="dcterms:W3CDTF">2026-06-18T08:52:00.0000000Z</dcterms:created>
  <dcterms:modified xsi:type="dcterms:W3CDTF">2026-06-18T08:53:00.0000000Z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