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5E24" w:rsidR="00C05E24" w:rsidP="00C05E24" w:rsidRDefault="00C05E24" w14:paraId="6BBAC601" w14:textId="070092BC">
      <w:pPr>
        <w:pStyle w:val="Plattetekst"/>
        <w:suppressAutoHyphens/>
        <w:spacing w:before="15" w:line="257" w:lineRule="auto"/>
        <w:ind w:left="142" w:right="238" w:firstLine="0"/>
        <w:rPr>
          <w:rFonts w:ascii="Verdana" w:hAnsi="Verdana" w:cstheme="minorHAnsi"/>
        </w:rPr>
      </w:pPr>
      <w:r w:rsidRPr="00C05E24">
        <w:rPr>
          <w:rFonts w:ascii="Verdana" w:hAnsi="Verdana" w:cstheme="minorHAnsi"/>
        </w:rPr>
        <w:t>AH 2756</w:t>
      </w:r>
    </w:p>
    <w:p w:rsidRPr="00C05E24" w:rsidR="00C05E24" w:rsidP="00C05E24" w:rsidRDefault="00C05E24" w14:paraId="641D99CE" w14:textId="652D888A">
      <w:pPr>
        <w:pStyle w:val="Plattetekst"/>
        <w:suppressAutoHyphens/>
        <w:spacing w:before="15" w:line="257" w:lineRule="auto"/>
        <w:ind w:left="142" w:right="238" w:firstLine="0"/>
        <w:rPr>
          <w:rFonts w:ascii="Verdana" w:hAnsi="Verdana" w:cstheme="minorHAnsi"/>
        </w:rPr>
      </w:pPr>
      <w:r w:rsidRPr="00C05E24">
        <w:rPr>
          <w:rFonts w:ascii="Verdana" w:hAnsi="Verdana" w:cstheme="minorHAnsi"/>
        </w:rPr>
        <w:t>2026Z16606</w:t>
      </w:r>
    </w:p>
    <w:p w:rsidRPr="00C05E24" w:rsidR="00C05E24" w:rsidP="00C05E24" w:rsidRDefault="00C05E24" w14:paraId="7B0FC165" w14:textId="05169FCE">
      <w:pPr>
        <w:pStyle w:val="Plattetekst"/>
        <w:suppressAutoHyphens/>
        <w:spacing w:before="15" w:line="257" w:lineRule="auto"/>
        <w:ind w:left="142" w:right="238" w:firstLine="0"/>
        <w:rPr>
          <w:rFonts w:ascii="Verdana" w:hAnsi="Verdana" w:cstheme="minorHAnsi"/>
        </w:rPr>
      </w:pPr>
      <w:r w:rsidRPr="00C05E24">
        <w:rPr>
          <w:rFonts w:ascii="Verdana" w:hAnsi="Verdana" w:cstheme="minorHAnsi"/>
          <w:sz w:val="24"/>
          <w:szCs w:val="24"/>
        </w:rPr>
        <w:t>Antwoord van staatssecretaris Boswijk (Defensie) (ontvangen  25 augustus 2026)</w:t>
      </w:r>
    </w:p>
    <w:p w:rsidRPr="007916B1" w:rsidR="00C05E24" w:rsidP="00C05E24" w:rsidRDefault="00C05E24" w14:paraId="774AF5EB" w14:textId="77777777">
      <w:pPr>
        <w:pStyle w:val="Plattetekst"/>
        <w:spacing w:before="0"/>
        <w:ind w:left="0" w:firstLine="0"/>
        <w:rPr>
          <w:rFonts w:ascii="Verdana" w:hAnsi="Verdana" w:cstheme="minorHAnsi"/>
        </w:rPr>
      </w:pPr>
    </w:p>
    <w:p w:rsidRPr="00142708" w:rsidR="00C05E24" w:rsidP="00C05E24" w:rsidRDefault="00C05E24" w14:paraId="11C92565" w14:textId="77777777">
      <w:pPr>
        <w:pStyle w:val="Lijstalinea"/>
        <w:widowControl w:val="0"/>
        <w:numPr>
          <w:ilvl w:val="0"/>
          <w:numId w:val="1"/>
        </w:numPr>
        <w:tabs>
          <w:tab w:val="left" w:pos="760"/>
          <w:tab w:val="left" w:pos="762"/>
        </w:tabs>
        <w:autoSpaceDE w:val="0"/>
        <w:autoSpaceDN w:val="0"/>
        <w:spacing w:before="2" w:after="0" w:line="256" w:lineRule="auto"/>
        <w:ind w:right="964"/>
        <w:contextualSpacing w:val="0"/>
        <w:rPr>
          <w:rFonts w:cstheme="minorHAnsi"/>
          <w:b/>
          <w:szCs w:val="18"/>
        </w:rPr>
      </w:pPr>
      <w:r>
        <w:rPr>
          <w:b/>
          <w:szCs w:val="18"/>
        </w:rPr>
        <w:t>Bent u bekend met het artikel “</w:t>
      </w:r>
      <w:r w:rsidRPr="00C97488">
        <w:rPr>
          <w:b/>
          <w:i/>
          <w:szCs w:val="18"/>
        </w:rPr>
        <w:t>Schietinstructeur Defensie gemangeld door werkgever na persoonlijke vete van collega’s</w:t>
      </w:r>
      <w:r>
        <w:rPr>
          <w:b/>
          <w:szCs w:val="18"/>
        </w:rPr>
        <w:t>”</w:t>
      </w:r>
      <w:r w:rsidRPr="00142708">
        <w:rPr>
          <w:b/>
          <w:szCs w:val="18"/>
        </w:rPr>
        <w:t>?</w:t>
      </w:r>
      <w:r>
        <w:rPr>
          <w:rStyle w:val="Voetnootmarkering"/>
          <w:b/>
          <w:szCs w:val="18"/>
        </w:rPr>
        <w:footnoteReference w:id="1"/>
      </w:r>
    </w:p>
    <w:p w:rsidRPr="007916B1" w:rsidR="00C05E24" w:rsidP="00C05E24" w:rsidRDefault="00C05E24" w14:paraId="6CAC5241" w14:textId="77777777">
      <w:pPr>
        <w:pStyle w:val="Lijstalinea"/>
        <w:widowControl w:val="0"/>
        <w:tabs>
          <w:tab w:val="left" w:pos="760"/>
          <w:tab w:val="left" w:pos="762"/>
        </w:tabs>
        <w:autoSpaceDE w:val="0"/>
        <w:spacing w:before="2" w:after="0" w:line="256" w:lineRule="auto"/>
        <w:ind w:right="964"/>
        <w:contextualSpacing w:val="0"/>
        <w:rPr>
          <w:rFonts w:cstheme="minorHAnsi"/>
          <w:b/>
          <w:szCs w:val="18"/>
        </w:rPr>
      </w:pPr>
      <w:r w:rsidRPr="007916B1">
        <w:rPr>
          <w:rFonts w:cstheme="minorHAnsi"/>
          <w:b/>
          <w:szCs w:val="18"/>
        </w:rPr>
        <w:br/>
      </w:r>
      <w:r w:rsidRPr="007916B1">
        <w:rPr>
          <w:rFonts w:cstheme="minorHAnsi"/>
          <w:szCs w:val="18"/>
        </w:rPr>
        <w:t>Ja</w:t>
      </w:r>
      <w:r>
        <w:rPr>
          <w:rFonts w:cstheme="minorHAnsi"/>
          <w:szCs w:val="18"/>
        </w:rPr>
        <w:t>.</w:t>
      </w:r>
    </w:p>
    <w:p w:rsidRPr="007916B1" w:rsidR="00C05E24" w:rsidP="00C05E24" w:rsidRDefault="00C05E24" w14:paraId="29DC7B28" w14:textId="77777777">
      <w:pPr>
        <w:pStyle w:val="Lijstalinea"/>
        <w:tabs>
          <w:tab w:val="left" w:pos="760"/>
          <w:tab w:val="left" w:pos="762"/>
        </w:tabs>
        <w:spacing w:line="256" w:lineRule="auto"/>
        <w:ind w:right="964"/>
        <w:rPr>
          <w:rFonts w:cstheme="minorHAnsi"/>
          <w:szCs w:val="18"/>
        </w:rPr>
      </w:pPr>
    </w:p>
    <w:p w:rsidRPr="00142708" w:rsidR="00C05E24" w:rsidP="00C05E24" w:rsidRDefault="00C05E24" w14:paraId="0A6D649B" w14:textId="77777777">
      <w:pPr>
        <w:pStyle w:val="Lijstalinea"/>
        <w:numPr>
          <w:ilvl w:val="0"/>
          <w:numId w:val="1"/>
        </w:numPr>
        <w:tabs>
          <w:tab w:val="left" w:pos="760"/>
          <w:tab w:val="left" w:pos="762"/>
        </w:tabs>
        <w:suppressAutoHyphens/>
        <w:autoSpaceDN w:val="0"/>
        <w:spacing w:after="120" w:line="256" w:lineRule="auto"/>
        <w:ind w:right="224"/>
        <w:textAlignment w:val="baseline"/>
        <w:rPr>
          <w:b/>
          <w:szCs w:val="18"/>
        </w:rPr>
      </w:pPr>
      <w:r w:rsidRPr="00142708">
        <w:rPr>
          <w:b/>
          <w:szCs w:val="18"/>
        </w:rPr>
        <w:t>Herkent u het beeld dat in de praktijk individuele ambtenaren vanuit hun eigen overtuiging een zodanig grote invloed op beleid kunnen uitoefenen dat effectief leidinggeven vanaf hogerhand onmogelijk wordt? Zo nee, waarom niet?</w:t>
      </w:r>
    </w:p>
    <w:p w:rsidR="00C05E24" w:rsidP="00C05E24" w:rsidRDefault="00C05E24" w14:paraId="21B95531" w14:textId="77777777">
      <w:pPr>
        <w:pStyle w:val="Lijstalinea"/>
        <w:tabs>
          <w:tab w:val="left" w:pos="760"/>
          <w:tab w:val="left" w:pos="762"/>
        </w:tabs>
        <w:spacing w:line="256" w:lineRule="auto"/>
        <w:ind w:right="224"/>
        <w:rPr>
          <w:szCs w:val="18"/>
        </w:rPr>
      </w:pPr>
    </w:p>
    <w:p w:rsidR="00C05E24" w:rsidP="00C05E24" w:rsidRDefault="00C05E24" w14:paraId="5E060C32" w14:textId="77777777">
      <w:pPr>
        <w:pStyle w:val="Lijstalinea"/>
        <w:tabs>
          <w:tab w:val="left" w:pos="760"/>
          <w:tab w:val="left" w:pos="762"/>
        </w:tabs>
        <w:spacing w:line="256" w:lineRule="auto"/>
        <w:ind w:right="224"/>
        <w:rPr>
          <w:rFonts w:cstheme="minorHAnsi"/>
          <w:szCs w:val="18"/>
        </w:rPr>
      </w:pPr>
      <w:r>
        <w:rPr>
          <w:rFonts w:cstheme="minorHAnsi"/>
          <w:szCs w:val="18"/>
        </w:rPr>
        <w:t>Nee, ik herken dit beeld niet.</w:t>
      </w:r>
    </w:p>
    <w:p w:rsidRPr="00142708" w:rsidR="00C05E24" w:rsidP="00C05E24" w:rsidRDefault="00C05E24" w14:paraId="290EBA60" w14:textId="77777777">
      <w:pPr>
        <w:pStyle w:val="Lijstalinea"/>
        <w:tabs>
          <w:tab w:val="left" w:pos="760"/>
          <w:tab w:val="left" w:pos="762"/>
        </w:tabs>
        <w:spacing w:line="256" w:lineRule="auto"/>
        <w:ind w:right="224"/>
        <w:rPr>
          <w:rFonts w:cstheme="minorHAnsi"/>
          <w:szCs w:val="18"/>
        </w:rPr>
      </w:pPr>
    </w:p>
    <w:p w:rsidR="00C05E24" w:rsidP="00C05E24" w:rsidRDefault="00C05E24" w14:paraId="3510B10B" w14:textId="77777777">
      <w:pPr>
        <w:pStyle w:val="Lijstalinea"/>
        <w:numPr>
          <w:ilvl w:val="0"/>
          <w:numId w:val="1"/>
        </w:numPr>
        <w:tabs>
          <w:tab w:val="left" w:pos="760"/>
          <w:tab w:val="left" w:pos="762"/>
        </w:tabs>
        <w:suppressAutoHyphens/>
        <w:autoSpaceDN w:val="0"/>
        <w:spacing w:after="120" w:line="256" w:lineRule="auto"/>
        <w:ind w:right="260"/>
        <w:textAlignment w:val="baseline"/>
        <w:rPr>
          <w:b/>
          <w:szCs w:val="18"/>
        </w:rPr>
      </w:pPr>
      <w:r w:rsidRPr="00142708">
        <w:rPr>
          <w:b/>
          <w:szCs w:val="18"/>
        </w:rPr>
        <w:t>Hebben de secretaris-generaal en/of de commandant der strijdkrachten u geïnformeerd over deze zaak en de genomen keuzes? Zo ja, wanneer en in welke vorm? Zo nee, waarom niet?</w:t>
      </w:r>
    </w:p>
    <w:p w:rsidR="00C05E24" w:rsidP="00C05E24" w:rsidRDefault="00C05E24" w14:paraId="5C64C75D" w14:textId="77777777">
      <w:pPr>
        <w:pStyle w:val="Lijstalinea"/>
        <w:tabs>
          <w:tab w:val="left" w:pos="760"/>
          <w:tab w:val="left" w:pos="762"/>
        </w:tabs>
        <w:spacing w:line="256" w:lineRule="auto"/>
        <w:ind w:right="260"/>
        <w:rPr>
          <w:b/>
          <w:szCs w:val="18"/>
        </w:rPr>
      </w:pPr>
    </w:p>
    <w:p w:rsidRPr="00142708" w:rsidR="00C05E24" w:rsidP="00C05E24" w:rsidRDefault="00C05E24" w14:paraId="214128DB" w14:textId="77777777">
      <w:pPr>
        <w:pStyle w:val="Lijstalinea"/>
        <w:tabs>
          <w:tab w:val="left" w:pos="760"/>
          <w:tab w:val="left" w:pos="762"/>
        </w:tabs>
        <w:spacing w:line="256" w:lineRule="auto"/>
        <w:ind w:right="260"/>
        <w:rPr>
          <w:szCs w:val="18"/>
        </w:rPr>
      </w:pPr>
      <w:r>
        <w:rPr>
          <w:szCs w:val="18"/>
        </w:rPr>
        <w:t xml:space="preserve">Ik ben op hoofdlijnen geïnformeerd over deze zaak. Over de precieze wijze en het moment van informeren doe ik geen nadere mededelingen om redenen van privacy bij  individuele casuïstiek. </w:t>
      </w:r>
    </w:p>
    <w:p w:rsidR="00C05E24" w:rsidP="00C05E24" w:rsidRDefault="00C05E24" w14:paraId="5BC92CE1" w14:textId="77777777">
      <w:pPr>
        <w:pStyle w:val="Lijstalinea"/>
        <w:tabs>
          <w:tab w:val="left" w:pos="760"/>
          <w:tab w:val="left" w:pos="762"/>
        </w:tabs>
        <w:spacing w:line="256" w:lineRule="auto"/>
        <w:ind w:right="260"/>
        <w:rPr>
          <w:b/>
          <w:szCs w:val="18"/>
        </w:rPr>
      </w:pPr>
    </w:p>
    <w:p w:rsidR="00C05E24" w:rsidP="00C05E24" w:rsidRDefault="00C05E24" w14:paraId="4FCB8CFA" w14:textId="77777777">
      <w:pPr>
        <w:pStyle w:val="Lijstalinea"/>
        <w:numPr>
          <w:ilvl w:val="0"/>
          <w:numId w:val="1"/>
        </w:numPr>
        <w:tabs>
          <w:tab w:val="left" w:pos="760"/>
          <w:tab w:val="left" w:pos="762"/>
        </w:tabs>
        <w:suppressAutoHyphens/>
        <w:autoSpaceDN w:val="0"/>
        <w:spacing w:after="120" w:line="256" w:lineRule="auto"/>
        <w:ind w:right="260"/>
        <w:textAlignment w:val="baseline"/>
        <w:rPr>
          <w:b/>
          <w:szCs w:val="18"/>
        </w:rPr>
      </w:pPr>
      <w:r w:rsidRPr="00142708">
        <w:rPr>
          <w:b/>
          <w:szCs w:val="18"/>
        </w:rPr>
        <w:t>Gaat u de illegaal handelende ambtenaren van de zogenaamde “werkgroep” per direct op non-actief zetten en/of ontslaan, of blijft de enige werknemer van Defensie die consequenties ervaart de legaal handelende schietinstructeur? Zo ja, waarom? Zo nee, waarom niet?</w:t>
      </w:r>
    </w:p>
    <w:p w:rsidR="00C05E24" w:rsidP="00C05E24" w:rsidRDefault="00C05E24" w14:paraId="4EEC3979" w14:textId="77777777">
      <w:pPr>
        <w:pStyle w:val="Lijstalinea"/>
        <w:tabs>
          <w:tab w:val="left" w:pos="760"/>
          <w:tab w:val="left" w:pos="762"/>
        </w:tabs>
        <w:spacing w:line="256" w:lineRule="auto"/>
        <w:ind w:right="260"/>
        <w:rPr>
          <w:b/>
          <w:szCs w:val="18"/>
        </w:rPr>
      </w:pPr>
    </w:p>
    <w:p w:rsidRPr="00142708" w:rsidR="00C05E24" w:rsidP="00C05E24" w:rsidRDefault="00C05E24" w14:paraId="5765AAF3" w14:textId="77777777">
      <w:pPr>
        <w:pStyle w:val="Lijstalinea"/>
        <w:tabs>
          <w:tab w:val="left" w:pos="760"/>
          <w:tab w:val="left" w:pos="762"/>
        </w:tabs>
        <w:spacing w:line="256" w:lineRule="auto"/>
        <w:ind w:right="260"/>
        <w:rPr>
          <w:szCs w:val="18"/>
        </w:rPr>
      </w:pPr>
      <w:r>
        <w:rPr>
          <w:szCs w:val="18"/>
        </w:rPr>
        <w:t>Ik herken mij niet in uw kwalificatie, noch in de geschetste situatie.</w:t>
      </w:r>
    </w:p>
    <w:p w:rsidR="00C05E24" w:rsidP="00C05E24" w:rsidRDefault="00C05E24" w14:paraId="725C1DDE" w14:textId="77777777">
      <w:pPr>
        <w:pStyle w:val="Lijstalinea"/>
        <w:tabs>
          <w:tab w:val="left" w:pos="760"/>
          <w:tab w:val="left" w:pos="762"/>
        </w:tabs>
        <w:spacing w:line="256" w:lineRule="auto"/>
        <w:ind w:right="260"/>
        <w:rPr>
          <w:b/>
          <w:szCs w:val="18"/>
        </w:rPr>
      </w:pPr>
    </w:p>
    <w:p w:rsidR="00C05E24" w:rsidP="00C05E24" w:rsidRDefault="00C05E24" w14:paraId="52F2B593" w14:textId="77777777">
      <w:pPr>
        <w:pStyle w:val="Lijstalinea"/>
        <w:numPr>
          <w:ilvl w:val="0"/>
          <w:numId w:val="1"/>
        </w:numPr>
        <w:tabs>
          <w:tab w:val="left" w:pos="760"/>
          <w:tab w:val="left" w:pos="762"/>
        </w:tabs>
        <w:suppressAutoHyphens/>
        <w:autoSpaceDN w:val="0"/>
        <w:spacing w:after="120" w:line="256" w:lineRule="auto"/>
        <w:ind w:right="260"/>
        <w:textAlignment w:val="baseline"/>
        <w:rPr>
          <w:b/>
          <w:szCs w:val="18"/>
        </w:rPr>
      </w:pPr>
      <w:r w:rsidRPr="00142708">
        <w:rPr>
          <w:b/>
          <w:szCs w:val="18"/>
        </w:rPr>
        <w:t>Acht u het wenselijk dat melding maken van disfunctioneren van het apparaat bij hogere rangen door Defensie geduid wordt als een vorm van “werkweigering”? Zo ja, waarom? Zo nee, wat gaat u eraan doen die cultuur te veranderen?</w:t>
      </w:r>
    </w:p>
    <w:p w:rsidR="00C05E24" w:rsidP="00C05E24" w:rsidRDefault="00C05E24" w14:paraId="442C9FD8" w14:textId="77777777">
      <w:pPr>
        <w:pStyle w:val="Lijstalinea"/>
        <w:tabs>
          <w:tab w:val="left" w:pos="760"/>
          <w:tab w:val="left" w:pos="762"/>
        </w:tabs>
        <w:spacing w:line="256" w:lineRule="auto"/>
        <w:ind w:right="260"/>
        <w:rPr>
          <w:b/>
          <w:szCs w:val="18"/>
        </w:rPr>
      </w:pPr>
    </w:p>
    <w:p w:rsidRPr="00142708" w:rsidR="00C05E24" w:rsidP="00C05E24" w:rsidRDefault="00C05E24" w14:paraId="7EFCFA55" w14:textId="77777777">
      <w:pPr>
        <w:pStyle w:val="Lijstalinea"/>
        <w:tabs>
          <w:tab w:val="left" w:pos="760"/>
          <w:tab w:val="left" w:pos="762"/>
        </w:tabs>
        <w:spacing w:line="256" w:lineRule="auto"/>
        <w:ind w:right="260"/>
        <w:rPr>
          <w:b/>
          <w:szCs w:val="18"/>
        </w:rPr>
      </w:pPr>
      <w:r w:rsidRPr="00142708">
        <w:rPr>
          <w:szCs w:val="18"/>
        </w:rPr>
        <w:t>Het melden van ongewenst g</w:t>
      </w:r>
      <w:r>
        <w:rPr>
          <w:szCs w:val="18"/>
        </w:rPr>
        <w:t>edrag,</w:t>
      </w:r>
      <w:r w:rsidRPr="00814585">
        <w:t xml:space="preserve"> </w:t>
      </w:r>
      <w:r w:rsidRPr="00814585">
        <w:rPr>
          <w:szCs w:val="18"/>
        </w:rPr>
        <w:t>het doen van een integriteitsmelding of het melden van disfun</w:t>
      </w:r>
      <w:r>
        <w:rPr>
          <w:szCs w:val="18"/>
        </w:rPr>
        <w:t>ctioneren is geen werkweigering</w:t>
      </w:r>
      <w:r w:rsidRPr="00142708">
        <w:rPr>
          <w:szCs w:val="18"/>
        </w:rPr>
        <w:t xml:space="preserve">. </w:t>
      </w:r>
      <w:r>
        <w:rPr>
          <w:szCs w:val="18"/>
        </w:rPr>
        <w:t>Van w</w:t>
      </w:r>
      <w:r w:rsidRPr="00142708">
        <w:rPr>
          <w:szCs w:val="18"/>
        </w:rPr>
        <w:t>erkweigering</w:t>
      </w:r>
      <w:r>
        <w:rPr>
          <w:szCs w:val="18"/>
        </w:rPr>
        <w:t xml:space="preserve"> </w:t>
      </w:r>
      <w:r w:rsidRPr="00142708">
        <w:rPr>
          <w:szCs w:val="18"/>
        </w:rPr>
        <w:t xml:space="preserve">is bijvoorbeeld </w:t>
      </w:r>
      <w:r>
        <w:rPr>
          <w:szCs w:val="18"/>
        </w:rPr>
        <w:t>sprake wanneer iemand zich zonder toestemming niet meldt</w:t>
      </w:r>
      <w:r w:rsidRPr="00814585">
        <w:rPr>
          <w:szCs w:val="18"/>
        </w:rPr>
        <w:t xml:space="preserve"> voor de toegewezen functie</w:t>
      </w:r>
      <w:r>
        <w:rPr>
          <w:szCs w:val="18"/>
        </w:rPr>
        <w:t xml:space="preserve">, waarbij </w:t>
      </w:r>
      <w:r w:rsidRPr="00142708">
        <w:rPr>
          <w:szCs w:val="18"/>
        </w:rPr>
        <w:t>de afwezigheid evenmin achteraf gerechtvaardigd is.</w:t>
      </w:r>
      <w:r>
        <w:rPr>
          <w:szCs w:val="18"/>
        </w:rPr>
        <w:t xml:space="preserve">  Er is dus ook geen reden om de cultuur hierop te veranderen.</w:t>
      </w:r>
    </w:p>
    <w:p w:rsidRPr="00142708" w:rsidR="00C05E24" w:rsidP="00C05E24" w:rsidRDefault="00C05E24" w14:paraId="4A1C790D" w14:textId="77777777">
      <w:pPr>
        <w:pStyle w:val="Lijstalinea"/>
        <w:tabs>
          <w:tab w:val="left" w:pos="760"/>
          <w:tab w:val="left" w:pos="762"/>
        </w:tabs>
        <w:spacing w:line="256" w:lineRule="auto"/>
        <w:ind w:right="260"/>
        <w:rPr>
          <w:b/>
          <w:szCs w:val="18"/>
        </w:rPr>
      </w:pPr>
    </w:p>
    <w:p w:rsidR="00C05E24" w:rsidP="00C05E24" w:rsidRDefault="00C05E24" w14:paraId="415CD066" w14:textId="77777777">
      <w:pPr>
        <w:pStyle w:val="Lijstalinea"/>
        <w:numPr>
          <w:ilvl w:val="0"/>
          <w:numId w:val="1"/>
        </w:numPr>
        <w:tabs>
          <w:tab w:val="left" w:pos="760"/>
          <w:tab w:val="left" w:pos="762"/>
        </w:tabs>
        <w:suppressAutoHyphens/>
        <w:autoSpaceDN w:val="0"/>
        <w:spacing w:after="120" w:line="256" w:lineRule="auto"/>
        <w:ind w:right="260"/>
        <w:textAlignment w:val="baseline"/>
        <w:rPr>
          <w:b/>
          <w:szCs w:val="18"/>
        </w:rPr>
      </w:pPr>
      <w:r w:rsidRPr="00142708">
        <w:rPr>
          <w:b/>
          <w:szCs w:val="18"/>
        </w:rPr>
        <w:t>Hoe voorkomt u dat correctiemechanismen binnen Defensie (en andere overheidsinstanties) zich bij hun beoordeling louter baseren op interne rapportages van diezelfde organisatie waartegen de klachten zijn ingediend?</w:t>
      </w:r>
    </w:p>
    <w:p w:rsidR="00C05E24" w:rsidP="00C05E24" w:rsidRDefault="00C05E24" w14:paraId="20B3A961" w14:textId="77777777">
      <w:pPr>
        <w:pStyle w:val="Lijstalinea"/>
        <w:tabs>
          <w:tab w:val="left" w:pos="760"/>
          <w:tab w:val="left" w:pos="762"/>
        </w:tabs>
        <w:spacing w:line="256" w:lineRule="auto"/>
        <w:ind w:right="260"/>
        <w:rPr>
          <w:b/>
          <w:szCs w:val="18"/>
        </w:rPr>
      </w:pPr>
    </w:p>
    <w:p w:rsidRPr="005C4DB4" w:rsidR="00C05E24" w:rsidP="00C05E24" w:rsidRDefault="00C05E24" w14:paraId="2775BD4A" w14:textId="77777777">
      <w:pPr>
        <w:pStyle w:val="Lijstalinea"/>
        <w:tabs>
          <w:tab w:val="left" w:pos="760"/>
          <w:tab w:val="left" w:pos="762"/>
        </w:tabs>
        <w:spacing w:line="256" w:lineRule="auto"/>
        <w:ind w:right="260"/>
        <w:rPr>
          <w:szCs w:val="18"/>
        </w:rPr>
      </w:pPr>
      <w:r>
        <w:rPr>
          <w:szCs w:val="18"/>
        </w:rPr>
        <w:lastRenderedPageBreak/>
        <w:t xml:space="preserve">Daarvan is geen sprake. Bij het beoordelen van klachten wordt niet alleen gekeken naar het standpunt van de organisatie waarover wordt geklaagd maar nadrukkelijk ook naar het standpunt van de klager en andere relevante informatie. </w:t>
      </w:r>
    </w:p>
    <w:p w:rsidR="00C05E24" w:rsidP="00C05E24" w:rsidRDefault="00C05E24" w14:paraId="6AEB8B8F" w14:textId="77777777">
      <w:pPr>
        <w:widowControl w:val="0"/>
        <w:spacing w:after="0" w:line="240" w:lineRule="auto"/>
        <w:rPr>
          <w:rFonts w:cs="Mangal"/>
          <w:b/>
        </w:rPr>
      </w:pPr>
      <w:r>
        <w:rPr>
          <w:b/>
        </w:rPr>
        <w:br w:type="page"/>
      </w:r>
    </w:p>
    <w:p w:rsidR="00C05E24" w:rsidP="00C05E24" w:rsidRDefault="00C05E24" w14:paraId="6955D852" w14:textId="77777777">
      <w:pPr>
        <w:pStyle w:val="Lijstalinea"/>
        <w:numPr>
          <w:ilvl w:val="0"/>
          <w:numId w:val="1"/>
        </w:numPr>
        <w:tabs>
          <w:tab w:val="left" w:pos="760"/>
          <w:tab w:val="left" w:pos="762"/>
        </w:tabs>
        <w:suppressAutoHyphens/>
        <w:autoSpaceDN w:val="0"/>
        <w:spacing w:after="120" w:line="256" w:lineRule="auto"/>
        <w:ind w:right="260"/>
        <w:textAlignment w:val="baseline"/>
        <w:rPr>
          <w:b/>
          <w:szCs w:val="18"/>
        </w:rPr>
      </w:pPr>
      <w:r w:rsidRPr="00142708">
        <w:rPr>
          <w:b/>
          <w:szCs w:val="18"/>
        </w:rPr>
        <w:lastRenderedPageBreak/>
        <w:t>Hoeveel vaststellingsovereenkomsten en andere vormen van beëindiging van de arbeidsovereenkomst zijn in de afgelopen vijf jaar binnen Defensie gesloten?</w:t>
      </w:r>
    </w:p>
    <w:p w:rsidR="00C05E24" w:rsidP="00C05E24" w:rsidRDefault="00C05E24" w14:paraId="1D58A6DF" w14:textId="77777777">
      <w:pPr>
        <w:pStyle w:val="Lijstalinea"/>
        <w:tabs>
          <w:tab w:val="left" w:pos="760"/>
          <w:tab w:val="left" w:pos="762"/>
        </w:tabs>
        <w:spacing w:line="256" w:lineRule="auto"/>
        <w:ind w:right="260"/>
        <w:rPr>
          <w:b/>
          <w:szCs w:val="18"/>
        </w:rPr>
      </w:pPr>
    </w:p>
    <w:p w:rsidRPr="005C4DB4" w:rsidR="00C05E24" w:rsidP="00C05E24" w:rsidRDefault="00C05E24" w14:paraId="6D066DC2" w14:textId="77777777">
      <w:pPr>
        <w:pStyle w:val="Lijstalinea"/>
        <w:tabs>
          <w:tab w:val="left" w:pos="760"/>
          <w:tab w:val="left" w:pos="762"/>
        </w:tabs>
        <w:spacing w:line="256" w:lineRule="auto"/>
        <w:ind w:right="260"/>
        <w:rPr>
          <w:b/>
          <w:szCs w:val="18"/>
        </w:rPr>
      </w:pPr>
      <w:r w:rsidRPr="005C4DB4">
        <w:rPr>
          <w:szCs w:val="18"/>
        </w:rPr>
        <w:t>De bevoegdheid tot het sluiten van vaststellingsovereenkomsten is op verschillende commandantenniveaus in de organisatie belegd. Defensie houdt hiervan geen centrale registratie bij. Daarom kan ik niet aangeven hoeveel van dit soort overeenkomsten zijn gesloten.</w:t>
      </w:r>
    </w:p>
    <w:p w:rsidRPr="00142708" w:rsidR="00C05E24" w:rsidP="00C05E24" w:rsidRDefault="00C05E24" w14:paraId="2AADA6E3" w14:textId="77777777">
      <w:pPr>
        <w:pStyle w:val="Lijstalinea"/>
        <w:tabs>
          <w:tab w:val="left" w:pos="760"/>
          <w:tab w:val="left" w:pos="762"/>
        </w:tabs>
        <w:spacing w:line="256" w:lineRule="auto"/>
        <w:ind w:right="260"/>
        <w:rPr>
          <w:b/>
          <w:szCs w:val="18"/>
        </w:rPr>
      </w:pPr>
    </w:p>
    <w:p w:rsidR="00C05E24" w:rsidP="00C05E24" w:rsidRDefault="00C05E24" w14:paraId="62E80C3C" w14:textId="77777777">
      <w:pPr>
        <w:pStyle w:val="Lijstalinea"/>
        <w:numPr>
          <w:ilvl w:val="0"/>
          <w:numId w:val="1"/>
        </w:numPr>
        <w:tabs>
          <w:tab w:val="left" w:pos="760"/>
          <w:tab w:val="left" w:pos="762"/>
        </w:tabs>
        <w:suppressAutoHyphens/>
        <w:autoSpaceDN w:val="0"/>
        <w:spacing w:after="120" w:line="256" w:lineRule="auto"/>
        <w:ind w:right="260"/>
        <w:textAlignment w:val="baseline"/>
        <w:rPr>
          <w:b/>
          <w:szCs w:val="18"/>
        </w:rPr>
      </w:pPr>
      <w:r w:rsidRPr="00142708">
        <w:rPr>
          <w:b/>
          <w:szCs w:val="18"/>
        </w:rPr>
        <w:t>In hoeveel van de onder vraag zeven genoemde beëindigingen was sprake van omstandigheden die ook maar enigszins van vergelijkbare aard zijn met de onderhavige zaak, waaronder beëindiging van het dienstverband naar aanleiding van een arbeidsconflict, een integriteitskwestie, een melding, een klacht of een vergelijkbare aanleiding? Kan de Kamer een geanonimiseerde uitsplitsing naar categorie van aanleiding ontvangen?</w:t>
      </w:r>
    </w:p>
    <w:p w:rsidR="00C05E24" w:rsidP="00C05E24" w:rsidRDefault="00C05E24" w14:paraId="7B2A355B" w14:textId="77777777">
      <w:pPr>
        <w:pStyle w:val="Lijstalinea"/>
        <w:tabs>
          <w:tab w:val="left" w:pos="760"/>
          <w:tab w:val="left" w:pos="762"/>
        </w:tabs>
        <w:spacing w:line="256" w:lineRule="auto"/>
        <w:ind w:right="260"/>
        <w:rPr>
          <w:b/>
          <w:szCs w:val="18"/>
        </w:rPr>
      </w:pPr>
    </w:p>
    <w:p w:rsidRPr="005C4DB4" w:rsidR="00C05E24" w:rsidP="00C05E24" w:rsidRDefault="00C05E24" w14:paraId="1D4DE2EA" w14:textId="77777777">
      <w:pPr>
        <w:pStyle w:val="Lijstalinea"/>
        <w:tabs>
          <w:tab w:val="left" w:pos="760"/>
          <w:tab w:val="left" w:pos="762"/>
        </w:tabs>
        <w:spacing w:line="256" w:lineRule="auto"/>
        <w:ind w:right="260"/>
        <w:rPr>
          <w:b/>
          <w:szCs w:val="18"/>
        </w:rPr>
      </w:pPr>
      <w:r>
        <w:rPr>
          <w:szCs w:val="18"/>
        </w:rPr>
        <w:t>Zie het antwoord op vraag 7; o</w:t>
      </w:r>
      <w:r w:rsidRPr="005C4DB4">
        <w:rPr>
          <w:szCs w:val="18"/>
        </w:rPr>
        <w:t>mdat ik niet kan aangeven hoeveel van dit soort overeenkomsten zijn gesloten, kan ik ook geen uitsplitsing maken per categorie.</w:t>
      </w:r>
    </w:p>
    <w:p w:rsidRPr="00142708" w:rsidR="00C05E24" w:rsidP="00C05E24" w:rsidRDefault="00C05E24" w14:paraId="5006F26A" w14:textId="77777777">
      <w:pPr>
        <w:pStyle w:val="Lijstalinea"/>
        <w:tabs>
          <w:tab w:val="left" w:pos="760"/>
          <w:tab w:val="left" w:pos="762"/>
        </w:tabs>
        <w:spacing w:line="256" w:lineRule="auto"/>
        <w:ind w:right="260"/>
        <w:rPr>
          <w:b/>
          <w:szCs w:val="18"/>
        </w:rPr>
      </w:pPr>
    </w:p>
    <w:p w:rsidR="00C05E24" w:rsidP="00C05E24" w:rsidRDefault="00C05E24" w14:paraId="358EAA52" w14:textId="77777777">
      <w:pPr>
        <w:pStyle w:val="Lijstalinea"/>
        <w:numPr>
          <w:ilvl w:val="0"/>
          <w:numId w:val="1"/>
        </w:numPr>
        <w:tabs>
          <w:tab w:val="left" w:pos="760"/>
          <w:tab w:val="left" w:pos="762"/>
        </w:tabs>
        <w:suppressAutoHyphens/>
        <w:autoSpaceDN w:val="0"/>
        <w:spacing w:after="120" w:line="256" w:lineRule="auto"/>
        <w:ind w:right="260"/>
        <w:textAlignment w:val="baseline"/>
        <w:rPr>
          <w:b/>
          <w:szCs w:val="18"/>
        </w:rPr>
      </w:pPr>
      <w:r w:rsidRPr="00142708">
        <w:rPr>
          <w:b/>
          <w:szCs w:val="18"/>
        </w:rPr>
        <w:t>Deelt u de mening dat het onbegrijpelijk is dat Defensie meent “geen partij” te zijn in deze zaak, ondanks dat de complete besluitvorming gebaseerd is op interne rapportages van Defensie, het een (opgezegde) arbeidsovereenkomst bij Defensie betreft, de secretaris-generaal als ook de commandant der strijdkrachten zijn geïnformeerd en de complete zaak is gebaseerd op handelen in zijn functie als militair? Zo nee, waarom niet?</w:t>
      </w:r>
    </w:p>
    <w:p w:rsidR="00C05E24" w:rsidP="00C05E24" w:rsidRDefault="00C05E24" w14:paraId="3D28CF26" w14:textId="77777777">
      <w:pPr>
        <w:pStyle w:val="Lijstalinea"/>
        <w:tabs>
          <w:tab w:val="left" w:pos="760"/>
          <w:tab w:val="left" w:pos="762"/>
        </w:tabs>
        <w:spacing w:line="256" w:lineRule="auto"/>
        <w:ind w:right="260"/>
        <w:rPr>
          <w:b/>
          <w:szCs w:val="18"/>
        </w:rPr>
      </w:pPr>
    </w:p>
    <w:p w:rsidRPr="005C4DB4" w:rsidR="00C05E24" w:rsidP="00C05E24" w:rsidRDefault="00C05E24" w14:paraId="619FC9F5" w14:textId="77777777">
      <w:pPr>
        <w:pStyle w:val="Lijstalinea"/>
        <w:tabs>
          <w:tab w:val="left" w:pos="760"/>
          <w:tab w:val="left" w:pos="762"/>
        </w:tabs>
        <w:spacing w:line="256" w:lineRule="auto"/>
        <w:ind w:right="260"/>
        <w:rPr>
          <w:b/>
          <w:szCs w:val="18"/>
        </w:rPr>
      </w:pPr>
      <w:r w:rsidRPr="005C4DB4">
        <w:rPr>
          <w:szCs w:val="18"/>
        </w:rPr>
        <w:t xml:space="preserve">Nee, ik deel deze mening niet. Defensie is geen partij </w:t>
      </w:r>
      <w:r>
        <w:rPr>
          <w:szCs w:val="18"/>
        </w:rPr>
        <w:t>bij</w:t>
      </w:r>
      <w:r w:rsidRPr="005C4DB4">
        <w:rPr>
          <w:szCs w:val="18"/>
        </w:rPr>
        <w:t xml:space="preserve"> het verstrekken of intrekken van privéwapenverloven.</w:t>
      </w:r>
    </w:p>
    <w:p w:rsidRPr="00142708" w:rsidR="00C05E24" w:rsidP="00C05E24" w:rsidRDefault="00C05E24" w14:paraId="4A139E16" w14:textId="77777777">
      <w:pPr>
        <w:pStyle w:val="Lijstalinea"/>
        <w:tabs>
          <w:tab w:val="left" w:pos="760"/>
          <w:tab w:val="left" w:pos="762"/>
        </w:tabs>
        <w:spacing w:line="256" w:lineRule="auto"/>
        <w:ind w:right="260"/>
        <w:rPr>
          <w:b/>
          <w:szCs w:val="18"/>
        </w:rPr>
      </w:pPr>
    </w:p>
    <w:p w:rsidR="00C05E24" w:rsidP="00C05E24" w:rsidRDefault="00C05E24" w14:paraId="6DA482EA" w14:textId="77777777">
      <w:pPr>
        <w:pStyle w:val="Lijstalinea"/>
        <w:numPr>
          <w:ilvl w:val="0"/>
          <w:numId w:val="1"/>
        </w:numPr>
        <w:tabs>
          <w:tab w:val="left" w:pos="760"/>
          <w:tab w:val="left" w:pos="762"/>
        </w:tabs>
        <w:suppressAutoHyphens/>
        <w:autoSpaceDN w:val="0"/>
        <w:spacing w:after="120" w:line="256" w:lineRule="auto"/>
        <w:ind w:right="260"/>
        <w:textAlignment w:val="baseline"/>
        <w:rPr>
          <w:b/>
          <w:szCs w:val="18"/>
        </w:rPr>
      </w:pPr>
      <w:r w:rsidRPr="00142708">
        <w:rPr>
          <w:b/>
          <w:szCs w:val="18"/>
        </w:rPr>
        <w:t>Welke concrete stappen gaat u ondernemen om deze en vergelijkbare samenspanningen van ambtenaren te doorbreken en serieuze consequenties daaraan te verbinden?</w:t>
      </w:r>
    </w:p>
    <w:p w:rsidR="00C05E24" w:rsidP="00C05E24" w:rsidRDefault="00C05E24" w14:paraId="5B3F2B70" w14:textId="77777777">
      <w:pPr>
        <w:pStyle w:val="Lijstalinea"/>
        <w:tabs>
          <w:tab w:val="left" w:pos="760"/>
          <w:tab w:val="left" w:pos="762"/>
        </w:tabs>
        <w:spacing w:line="256" w:lineRule="auto"/>
        <w:ind w:right="260"/>
        <w:rPr>
          <w:b/>
          <w:szCs w:val="18"/>
        </w:rPr>
      </w:pPr>
    </w:p>
    <w:p w:rsidRPr="005C4DB4" w:rsidR="00C05E24" w:rsidP="00C05E24" w:rsidRDefault="00C05E24" w14:paraId="21725F33" w14:textId="77777777">
      <w:pPr>
        <w:pStyle w:val="Lijstalinea"/>
        <w:tabs>
          <w:tab w:val="left" w:pos="760"/>
          <w:tab w:val="left" w:pos="762"/>
        </w:tabs>
        <w:spacing w:line="256" w:lineRule="auto"/>
        <w:ind w:right="260"/>
        <w:rPr>
          <w:b/>
          <w:szCs w:val="18"/>
        </w:rPr>
      </w:pPr>
      <w:r w:rsidRPr="005C4DB4">
        <w:rPr>
          <w:szCs w:val="18"/>
        </w:rPr>
        <w:t>Ik herken mij niet in uw kwalificatie. Van samenspanningen is geen sprake.</w:t>
      </w:r>
    </w:p>
    <w:p w:rsidR="00B749E7" w:rsidRDefault="00B749E7" w14:paraId="3BBAF681" w14:textId="77777777"/>
    <w:sectPr w:rsidR="00B749E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247C4" w14:textId="77777777" w:rsidR="00EE018D" w:rsidRDefault="00EE018D" w:rsidP="00C05E24">
      <w:pPr>
        <w:spacing w:after="0" w:line="240" w:lineRule="auto"/>
      </w:pPr>
      <w:r>
        <w:separator/>
      </w:r>
    </w:p>
  </w:endnote>
  <w:endnote w:type="continuationSeparator" w:id="0">
    <w:p w14:paraId="78841B50" w14:textId="77777777" w:rsidR="00EE018D" w:rsidRDefault="00EE018D" w:rsidP="00C0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 Serif Condensed">
    <w:charset w:val="00"/>
    <w:family w:val="roman"/>
    <w:pitch w:val="variable"/>
    <w:sig w:usb0="E50006FF" w:usb1="5200F9FB" w:usb2="0A04002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90AD9" w14:textId="77777777" w:rsidR="00C05E24" w:rsidRPr="00C05E24" w:rsidRDefault="00C05E24" w:rsidP="00C05E2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04D71" w14:textId="77777777" w:rsidR="00C05E24" w:rsidRPr="00C05E24" w:rsidRDefault="00C05E24" w:rsidP="00C05E2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936C9" w14:textId="77777777" w:rsidR="00C05E24" w:rsidRPr="00C05E24" w:rsidRDefault="00C05E24" w:rsidP="00C05E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D7893" w14:textId="77777777" w:rsidR="00EE018D" w:rsidRDefault="00EE018D" w:rsidP="00C05E24">
      <w:pPr>
        <w:spacing w:after="0" w:line="240" w:lineRule="auto"/>
      </w:pPr>
      <w:r>
        <w:separator/>
      </w:r>
    </w:p>
  </w:footnote>
  <w:footnote w:type="continuationSeparator" w:id="0">
    <w:p w14:paraId="76184F77" w14:textId="77777777" w:rsidR="00EE018D" w:rsidRDefault="00EE018D" w:rsidP="00C05E24">
      <w:pPr>
        <w:spacing w:after="0" w:line="240" w:lineRule="auto"/>
      </w:pPr>
      <w:r>
        <w:continuationSeparator/>
      </w:r>
    </w:p>
  </w:footnote>
  <w:footnote w:id="1">
    <w:p w14:paraId="2FD87BE4" w14:textId="77777777" w:rsidR="00C05E24" w:rsidRDefault="00C05E24" w:rsidP="00C05E24">
      <w:pPr>
        <w:pStyle w:val="Voetnoottekst"/>
      </w:pPr>
      <w:r>
        <w:rPr>
          <w:rStyle w:val="Voetnootmarkering"/>
        </w:rPr>
        <w:footnoteRef/>
      </w:r>
      <w:r>
        <w:t xml:space="preserve"> </w:t>
      </w:r>
      <w:proofErr w:type="spellStart"/>
      <w:r w:rsidRPr="00B00D08">
        <w:rPr>
          <w:sz w:val="16"/>
        </w:rPr>
        <w:t>DieuwsNieuws</w:t>
      </w:r>
      <w:proofErr w:type="spellEnd"/>
      <w:r w:rsidRPr="00B00D08">
        <w:rPr>
          <w:sz w:val="16"/>
        </w:rPr>
        <w:t xml:space="preserve">, 21 juli 2026, </w:t>
      </w:r>
      <w:r>
        <w:rPr>
          <w:sz w:val="16"/>
        </w:rPr>
        <w:t>“</w:t>
      </w:r>
      <w:r w:rsidRPr="00B00D08">
        <w:rPr>
          <w:sz w:val="16"/>
        </w:rPr>
        <w:t>Schietinstructeur Defensie gemangeld door werkgever na persoonlijke vete van collega’s</w:t>
      </w:r>
      <w:r>
        <w:rPr>
          <w:sz w:val="16"/>
        </w:rPr>
        <w:t>”</w:t>
      </w:r>
      <w:r w:rsidRPr="00B00D08">
        <w:rPr>
          <w:sz w:val="16"/>
        </w:rPr>
        <w:t xml:space="preserve"> (https://www.dieuwsnieuws.nl/p/caringosity-killed-the-kerouac-cat).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F10C6" w14:textId="77777777" w:rsidR="00C05E24" w:rsidRPr="00C05E24" w:rsidRDefault="00C05E24" w:rsidP="00C05E2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12FE" w14:textId="77777777" w:rsidR="00C05E24" w:rsidRPr="00C05E24" w:rsidRDefault="00C05E24" w:rsidP="00C05E2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08B6C" w14:textId="77777777" w:rsidR="00C05E24" w:rsidRPr="00C05E24" w:rsidRDefault="00C05E24" w:rsidP="00C05E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52F11"/>
    <w:multiLevelType w:val="hybridMultilevel"/>
    <w:tmpl w:val="71FC3BCC"/>
    <w:lvl w:ilvl="0" w:tplc="C8305D3E">
      <w:start w:val="1"/>
      <w:numFmt w:val="decimal"/>
      <w:lvlText w:val="%1."/>
      <w:lvlJc w:val="left"/>
      <w:pPr>
        <w:ind w:left="720" w:hanging="360"/>
      </w:pPr>
      <w:rPr>
        <w:rFonts w:hint="default"/>
        <w:b/>
      </w:rPr>
    </w:lvl>
    <w:lvl w:ilvl="1" w:tplc="7D768E20">
      <w:start w:val="1"/>
      <w:numFmt w:val="lowerLetter"/>
      <w:lvlText w:val="%2."/>
      <w:lvlJc w:val="left"/>
      <w:pPr>
        <w:ind w:left="1440" w:hanging="360"/>
      </w:pPr>
      <w:rPr>
        <w:b/>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37381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E24"/>
    <w:rsid w:val="00B749E7"/>
    <w:rsid w:val="00C05E24"/>
    <w:rsid w:val="00E35627"/>
    <w:rsid w:val="00EE01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268D6"/>
  <w15:chartTrackingRefBased/>
  <w15:docId w15:val="{9AEE382B-981A-4632-B18D-B4BC4C532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5E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05E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05E2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05E2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05E2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05E2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5E2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5E2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5E2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5E2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05E2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05E2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05E2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05E2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05E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5E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5E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5E24"/>
    <w:rPr>
      <w:rFonts w:eastAsiaTheme="majorEastAsia" w:cstheme="majorBidi"/>
      <w:color w:val="272727" w:themeColor="text1" w:themeTint="D8"/>
    </w:rPr>
  </w:style>
  <w:style w:type="paragraph" w:styleId="Titel">
    <w:name w:val="Title"/>
    <w:basedOn w:val="Standaard"/>
    <w:next w:val="Standaard"/>
    <w:link w:val="TitelChar"/>
    <w:uiPriority w:val="10"/>
    <w:qFormat/>
    <w:rsid w:val="00C05E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5E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5E2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5E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5E2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5E24"/>
    <w:rPr>
      <w:i/>
      <w:iCs/>
      <w:color w:val="404040" w:themeColor="text1" w:themeTint="BF"/>
    </w:rPr>
  </w:style>
  <w:style w:type="paragraph" w:styleId="Lijstalinea">
    <w:name w:val="List Paragraph"/>
    <w:basedOn w:val="Standaard"/>
    <w:uiPriority w:val="1"/>
    <w:qFormat/>
    <w:rsid w:val="00C05E24"/>
    <w:pPr>
      <w:ind w:left="720"/>
      <w:contextualSpacing/>
    </w:pPr>
  </w:style>
  <w:style w:type="character" w:styleId="Intensievebenadrukking">
    <w:name w:val="Intense Emphasis"/>
    <w:basedOn w:val="Standaardalinea-lettertype"/>
    <w:uiPriority w:val="21"/>
    <w:qFormat/>
    <w:rsid w:val="00C05E24"/>
    <w:rPr>
      <w:i/>
      <w:iCs/>
      <w:color w:val="2F5496" w:themeColor="accent1" w:themeShade="BF"/>
    </w:rPr>
  </w:style>
  <w:style w:type="paragraph" w:styleId="Duidelijkcitaat">
    <w:name w:val="Intense Quote"/>
    <w:basedOn w:val="Standaard"/>
    <w:next w:val="Standaard"/>
    <w:link w:val="DuidelijkcitaatChar"/>
    <w:uiPriority w:val="30"/>
    <w:qFormat/>
    <w:rsid w:val="00C05E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05E24"/>
    <w:rPr>
      <w:i/>
      <w:iCs/>
      <w:color w:val="2F5496" w:themeColor="accent1" w:themeShade="BF"/>
    </w:rPr>
  </w:style>
  <w:style w:type="character" w:styleId="Intensieveverwijzing">
    <w:name w:val="Intense Reference"/>
    <w:basedOn w:val="Standaardalinea-lettertype"/>
    <w:uiPriority w:val="32"/>
    <w:qFormat/>
    <w:rsid w:val="00C05E24"/>
    <w:rPr>
      <w:b/>
      <w:bCs/>
      <w:smallCaps/>
      <w:color w:val="2F5496" w:themeColor="accent1" w:themeShade="BF"/>
      <w:spacing w:val="5"/>
    </w:rPr>
  </w:style>
  <w:style w:type="paragraph" w:styleId="Plattetekst">
    <w:name w:val="Body Text"/>
    <w:basedOn w:val="Standaard"/>
    <w:link w:val="PlattetekstChar"/>
    <w:uiPriority w:val="1"/>
    <w:qFormat/>
    <w:rsid w:val="00C05E24"/>
    <w:pPr>
      <w:widowControl w:val="0"/>
      <w:autoSpaceDE w:val="0"/>
      <w:autoSpaceDN w:val="0"/>
      <w:spacing w:before="2" w:after="0" w:line="240" w:lineRule="auto"/>
      <w:ind w:left="762" w:hanging="304"/>
    </w:pPr>
    <w:rPr>
      <w:rFonts w:ascii="DejaVu Serif Condensed" w:eastAsia="DejaVu Serif Condensed" w:hAnsi="DejaVu Serif Condensed" w:cs="DejaVu Serif Condensed"/>
      <w:kern w:val="0"/>
      <w:sz w:val="18"/>
      <w:szCs w:val="18"/>
      <w14:ligatures w14:val="none"/>
    </w:rPr>
  </w:style>
  <w:style w:type="character" w:customStyle="1" w:styleId="PlattetekstChar">
    <w:name w:val="Platte tekst Char"/>
    <w:basedOn w:val="Standaardalinea-lettertype"/>
    <w:link w:val="Plattetekst"/>
    <w:uiPriority w:val="1"/>
    <w:rsid w:val="00C05E24"/>
    <w:rPr>
      <w:rFonts w:ascii="DejaVu Serif Condensed" w:eastAsia="DejaVu Serif Condensed" w:hAnsi="DejaVu Serif Condensed" w:cs="DejaVu Serif Condensed"/>
      <w:kern w:val="0"/>
      <w:sz w:val="18"/>
      <w:szCs w:val="18"/>
      <w14:ligatures w14:val="none"/>
    </w:rPr>
  </w:style>
  <w:style w:type="paragraph" w:styleId="Voetnoottekst">
    <w:name w:val="footnote text"/>
    <w:basedOn w:val="Standaard"/>
    <w:link w:val="VoetnoottekstChar"/>
    <w:uiPriority w:val="99"/>
    <w:semiHidden/>
    <w:unhideWhenUsed/>
    <w:rsid w:val="00C05E24"/>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C05E24"/>
    <w:rPr>
      <w:rFonts w:ascii="Verdana" w:eastAsia="SimSun"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C05E24"/>
    <w:rPr>
      <w:vertAlign w:val="superscript"/>
    </w:rPr>
  </w:style>
  <w:style w:type="paragraph" w:styleId="Koptekst">
    <w:name w:val="header"/>
    <w:basedOn w:val="Standaard"/>
    <w:link w:val="KoptekstChar"/>
    <w:uiPriority w:val="99"/>
    <w:unhideWhenUsed/>
    <w:rsid w:val="00C05E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5E24"/>
  </w:style>
  <w:style w:type="paragraph" w:styleId="Voettekst">
    <w:name w:val="footer"/>
    <w:basedOn w:val="Standaard"/>
    <w:link w:val="VoettekstChar"/>
    <w:uiPriority w:val="99"/>
    <w:unhideWhenUsed/>
    <w:rsid w:val="00C05E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5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616</ap:Words>
  <ap:Characters>3393</ap:Characters>
  <ap:DocSecurity>0</ap:DocSecurity>
  <ap:Lines>28</ap:Lines>
  <ap:Paragraphs>8</ap:Paragraphs>
  <ap:ScaleCrop>false</ap:ScaleCrop>
  <ap:LinksUpToDate>false</ap:LinksUpToDate>
  <ap:CharactersWithSpaces>4001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2026-08-25T13:19:00.0000000Z</dcterms:created>
  <dcterms:modified xsi:type="dcterms:W3CDTF">2026-08-25T13:20:00.0000000Z</dcterms:modified>
  <version/>
  <category/>
</coreProperties>
</file>