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2026Z17015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19 augustus 2026)</w:t>
        <w:br/>
      </w:r>
    </w:p>
    <w:p>
      <w:r>
        <w:t xml:space="preserve">Vragen van de leden El Boujdaini (D66) en Zwinkels (CDA) aan de staatssecretaris van Economische Zaken en Klimaat over AI-modellen die buiten hun testomgeving inbreken bij organisaties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Bent u bekend met berichtgeving over AI-agents die erin slaagden om buiten hun afgeschermde testomgeving (“sandbox”) te opereren en in het bijzonder met de bevindingen van AI-ontwikkelaar Anthropic, die meldde dat drie van haar modellen tijdens veiligheidstests door een configuratiefout internettoegang kregen en vervolgens op eigen initiatief inbraken bij de systemen van drie organisaties?[1],[2]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Is bij u bekend of zich onder de organisaties waarbij modellen ongeautoriseerd toegang kregen ook Nederlandse organisaties bevinden, en zijn zij hierover geïnformeerd?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Deelt u de mening dat dit soort incidenten aantonen dat de risico’s van steeds zelfstandiger opererende AI-modellen niet alleen liggen in de capaciteiten van het model zelf, maar ook in de mate waarin testomgevingen adequaat zijn beveiligd en afgesloten door de ontwikkelaars en testpartners?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In hoeverre bestaan er op dit moment (inter)nationale normen, standaarden of verplichtingen voor bedrijven die geavanceerde AI-modellen ontwikkelen en testen, ten aanzien van het veilig inrichten en afsluiten van testomgevingen?  Als die er niet zijn, of vrijblijvend zijn, bent u bereid zich daarvoor in te zetten?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Bent u bekend met benchmarks, zoals SandboxEscapeBench van het Britse AI Security Institute, ontwikkeld om systematisch te testen of AI-modellen in staat zijn om uit hun testomgeving te ontsnappen, en ziet u een rol voor de overheid of Europese instanties om dit soort onafhankelijke toetsing te stimuleren of te verplichten voor in Nederland of de EU actieve AI-bedrijven?[3]            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Deelt u de mening dat de verantwoordelijkheid voor dit soort incidenten primair bij de ontwikkelaars van AI-modellen ligt, en niet louter kan worden afgedaan als een onvermijdelijk gevolg van toenemende AI-capaciteiten?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Welke rol ziet u hierbij voor de Europese AI Act en de daarin opgenomen eisen aan risicobeheersing voor AI-modellen voor algemene doeleinden met een systeemrisico?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Welke risico’s ziet u voor de nationale veiligheid en digitale infrastructuur wanneer AI-modellen die getest worden door bedrijven wereldwijd, in staat blijken om buiten hun testomgeving te opereren, bijvoorbeeld door ongeautoriseerde toegang tot netwerken of systemen te verkrijgen?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Bent u bereid om in Europees verband te bepleiten dat ontwikkelaars van geavanceerde AI-modellen verplicht worden incidenten waarbij modellen uit testomgevingen ontsnappen te melden bij een toezichthouder en getroffen organisaties, vergelijkbaar met meldplichten bij datalekken?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Welke maatregelen treft u, of gaat u treffen, om te borgen dat testomgevingen van AI-bedrijven die in Nederland actief zijn of hier data verwerken, aan adequate veiligheidseisen voldoen?</w:t>
      </w:r>
      <w:r>
        <w:br/>
      </w:r>
    </w:p>
    <w:p>
      <w:pPr>
        <w:pStyle w:val="ListParagraph"/>
        <w:numPr>
          <w:ilvl w:val="0"/>
          <w:numId w:val="100516270"/>
        </w:numPr>
        <w:ind w:left="360"/>
      </w:pPr>
      <w:r>
        <w:t xml:space="preserve">Kunt u deze vragen afzonderlijk van elkaar beantwoorden?</w:t>
      </w:r>
      <w:r>
        <w:br/>
      </w:r>
    </w:p>
    <w:p>
      <w:r>
        <w:t xml:space="preserve"> </w:t>
      </w:r>
      <w:r>
        <w:br/>
      </w:r>
    </w:p>
    <w:p>
      <w:r>
        <w:t xml:space="preserve">[1] NRC d.d. 31 juli 2026; Ook Claude rekent zich een weg uit de testomgeving. 'Als een mens dit had gedaan zou die ontslagen worden'</w:t>
      </w:r>
      <w:r>
        <w:br/>
      </w:r>
    </w:p>
    <w:p>
      <w:r>
        <w:t xml:space="preserve">[2] https://www.anthropic.com/news/investigating-incidents-cybersecurity-evals d.d. 30 juli 2026</w:t>
      </w:r>
      <w:r>
        <w:br/>
      </w:r>
    </w:p>
    <w:p>
      <w:r>
        <w:t xml:space="preserve">[3] https://www.aisi.gov.uk/blog/can-ai-agents-escape-their-sandboxes-a-benchmark-for-safely-measuring-container-breakout-capabilities d.d. 23 maart 2026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619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6190">
    <w:abstractNumId w:val="10051619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