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2026Z17139</w:t>
        <w:br/>
      </w:r>
      <w:proofErr w:type="spellEnd"/>
    </w:p>
    <w:p>
      <w:pPr>
        <w:pStyle w:val="Normal"/>
        <w:rPr>
          <w:b w:val="1"/>
          <w:bCs w:val="1"/>
        </w:rPr>
      </w:pPr>
      <w:r w:rsidR="250AE766">
        <w:rPr>
          <w:b w:val="0"/>
          <w:bCs w:val="0"/>
        </w:rPr>
        <w:t>(ingezonden 21 augustus 2026)</w:t>
        <w:br/>
      </w:r>
    </w:p>
    <w:p>
      <w:r>
        <w:t xml:space="preserve">Vragen van het lid Lammers (Groep Markuszower) aan de minister van Asiel en Migratie over de aankomst van irreguliere migranten in Cartagena, Spanje</w:t>
      </w:r>
      <w:r>
        <w:br/>
      </w:r>
    </w:p>
    <w:p>
      <w:pPr>
        <w:pStyle w:val="ListParagraph"/>
        <w:numPr>
          <w:ilvl w:val="0"/>
          <w:numId w:val="100516430"/>
        </w:numPr>
        <w:ind w:left="360"/>
      </w:pPr>
      <w:r>
        <w:t xml:space="preserve">Bent u bekend met de beelden waarop te zien is dat tientallen illegale migranten op 19 augustus 2026 per boot aankomen bij Cala del Barco in Cartagena, Spanje?[1][2]</w:t>
      </w:r>
      <w:r>
        <w:br/>
      </w:r>
    </w:p>
    <w:p>
      <w:pPr>
        <w:pStyle w:val="ListParagraph"/>
        <w:numPr>
          <w:ilvl w:val="0"/>
          <w:numId w:val="100516430"/>
        </w:numPr>
        <w:ind w:left="360"/>
      </w:pPr>
      <w:r>
        <w:t xml:space="preserve">Deelt u de mening dat uit het feit dat de zoveelste boot met tientallen illegale migranten klaarblijkelijk ongehinderd de Spaanse kust bereikt en vervolgens weer kan wegvaren, blijkt dat de Europese buitengrens zo lek als een mandje is en de huidige maatregelen onvoldoende zijn om mensensmokkel te bestrijden? Zo nee, waarom niet?</w:t>
      </w:r>
      <w:r>
        <w:br/>
      </w:r>
    </w:p>
    <w:p>
      <w:pPr>
        <w:pStyle w:val="ListParagraph"/>
        <w:numPr>
          <w:ilvl w:val="0"/>
          <w:numId w:val="100516430"/>
        </w:numPr>
        <w:ind w:left="360"/>
      </w:pPr>
      <w:r>
        <w:t xml:space="preserve">Kunt u uitsluiten dat de illegale migranten die via Cartagena de Europese Unie zijn binnengekomen, doorreizen naar Nederland? Zo nee, welke concrete maatregelen neemt u om dergelijke secundaire migratie naar Nederland te voorkomen?</w:t>
      </w:r>
      <w:r>
        <w:br/>
      </w:r>
    </w:p>
    <w:p>
      <w:pPr>
        <w:pStyle w:val="ListParagraph"/>
        <w:numPr>
          <w:ilvl w:val="0"/>
          <w:numId w:val="100516430"/>
        </w:numPr>
        <w:ind w:left="360"/>
      </w:pPr>
      <w:r>
        <w:t xml:space="preserve">Deelt u de analyse van de Duitse regering dat grenscontroles een effectief middel zijn om illegale migratie en mensensmokkel te bestrijden, de instroom te beperken en daarmee de binnenlandse veiligheid te beschermen? Zo nee, waarom niet?[3]</w:t>
      </w:r>
      <w:r>
        <w:br/>
      </w:r>
    </w:p>
    <w:p>
      <w:pPr>
        <w:pStyle w:val="ListParagraph"/>
        <w:numPr>
          <w:ilvl w:val="0"/>
          <w:numId w:val="100516430"/>
        </w:numPr>
        <w:ind w:left="360"/>
      </w:pPr>
      <w:r>
        <w:t xml:space="preserve">Indien Duitsland, ondanks het Schengengebied en het vrije verkeer van personen, aanleiding blijft zien om nationale grenscontroles in stand te houden vanwege illegale migratie en de daarmee samenhangende veiligheidsrisico's, ziet u dan, mede naar aanleiding van de recente beelden uit Cartagena, nu wel aanleiding om aanvullende nationale maatregelen te nemen om illegale migratie naar Nederland tegen te gaan? Zo nee, waarom niet?</w:t>
      </w:r>
      <w:r>
        <w:br/>
      </w:r>
    </w:p>
    <w:p>
      <w:r>
        <w:t xml:space="preserve"> </w:t>
      </w:r>
      <w:r>
        <w:br/>
      </w:r>
    </w:p>
    <w:p>
      <w:r>
        <w:t xml:space="preserve">[1] https://x.com/visegrad24/status/2090371429220962654?s=20</w:t>
      </w:r>
      <w:r>
        <w:br/>
      </w:r>
    </w:p>
    <w:p>
      <w:r>
        <w:t xml:space="preserve">[2] Cadena SER, 20 augustus 2026, La Guardia Civil localiza a 62 personas migrantes que este miércoles llegaron a la Cala del Barco, en Cartagena (https://cadenaser.com/murcia/2026/08/20/la-guardia-civil-localiza-a-62-personas-migrantes-que-este-miercoles-llegaron-a-la-cala-del-barco-en-cartagena-radio-murcia/).</w:t>
      </w:r>
      <w:r>
        <w:br/>
      </w:r>
    </w:p>
    <w:p>
      <w:r>
        <w:t xml:space="preserve">[3] NOS, 19 augustus 2026, Duitsland verlengt omstreden grenscontroles opnieuw met half jaar(https://nos.nl/artikel/2627431-duitsland-verlengt-omstreden-grenscontroles-opnieuw-met-half-jaar).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