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2A6F" w:rsidR="00322A6F" w:rsidRDefault="007645A9" w14:paraId="240589D0" w14:textId="77777777">
      <w:pPr>
        <w:rPr>
          <w:rFonts w:ascii="Calibri" w:hAnsi="Calibri" w:cs="Calibri"/>
        </w:rPr>
      </w:pPr>
      <w:r w:rsidRPr="00322A6F">
        <w:rPr>
          <w:rFonts w:ascii="Calibri" w:hAnsi="Calibri" w:cs="Calibri"/>
        </w:rPr>
        <w:t>21501-02</w:t>
      </w:r>
      <w:r w:rsidRPr="00322A6F" w:rsidR="00322A6F">
        <w:rPr>
          <w:rFonts w:ascii="Calibri" w:hAnsi="Calibri" w:cs="Calibri"/>
        </w:rPr>
        <w:tab/>
      </w:r>
      <w:r w:rsidRPr="00322A6F" w:rsidR="00322A6F">
        <w:rPr>
          <w:rFonts w:ascii="Calibri" w:hAnsi="Calibri" w:cs="Calibri"/>
        </w:rPr>
        <w:tab/>
        <w:t xml:space="preserve">Raad Algemene Zaken en Raad Buitenlandse Zaken </w:t>
      </w:r>
    </w:p>
    <w:p w:rsidRPr="00322A6F" w:rsidR="00322A6F" w:rsidP="00D80872" w:rsidRDefault="00322A6F" w14:paraId="7CCD6503" w14:textId="77777777">
      <w:pPr>
        <w:rPr>
          <w:rFonts w:ascii="Calibri" w:hAnsi="Calibri" w:cs="Calibri"/>
        </w:rPr>
      </w:pPr>
      <w:r w:rsidRPr="00322A6F">
        <w:rPr>
          <w:rFonts w:ascii="Calibri" w:hAnsi="Calibri" w:cs="Calibri"/>
        </w:rPr>
        <w:t xml:space="preserve">Nr. </w:t>
      </w:r>
      <w:r w:rsidRPr="00322A6F">
        <w:rPr>
          <w:rFonts w:ascii="Calibri" w:hAnsi="Calibri" w:cs="Calibri"/>
        </w:rPr>
        <w:t>3452</w:t>
      </w:r>
      <w:r w:rsidRPr="00322A6F">
        <w:rPr>
          <w:rFonts w:ascii="Calibri" w:hAnsi="Calibri" w:cs="Calibri"/>
        </w:rPr>
        <w:tab/>
      </w:r>
      <w:r w:rsidRPr="00322A6F">
        <w:rPr>
          <w:rFonts w:ascii="Calibri" w:hAnsi="Calibri" w:cs="Calibri"/>
        </w:rPr>
        <w:tab/>
        <w:t>Brief van de minister van Buitenlandse Zaken</w:t>
      </w:r>
    </w:p>
    <w:p w:rsidRPr="00322A6F" w:rsidR="00322A6F" w:rsidP="007645A9" w:rsidRDefault="00322A6F" w14:paraId="57E6662D" w14:textId="4A3780B6">
      <w:pPr>
        <w:rPr>
          <w:rFonts w:ascii="Calibri" w:hAnsi="Calibri" w:cs="Calibri"/>
        </w:rPr>
      </w:pPr>
      <w:r w:rsidRPr="00322A6F">
        <w:rPr>
          <w:rFonts w:ascii="Calibri" w:hAnsi="Calibri" w:cs="Calibri"/>
        </w:rPr>
        <w:t>Aan de Voorzitter van de Tweede Kamer der Staten-Generaal</w:t>
      </w:r>
    </w:p>
    <w:p w:rsidRPr="00322A6F" w:rsidR="00322A6F" w:rsidP="007645A9" w:rsidRDefault="00322A6F" w14:paraId="2D16244E" w14:textId="3299903B">
      <w:pPr>
        <w:rPr>
          <w:rFonts w:ascii="Calibri" w:hAnsi="Calibri" w:cs="Calibri"/>
        </w:rPr>
      </w:pPr>
      <w:r w:rsidRPr="00322A6F">
        <w:rPr>
          <w:rFonts w:ascii="Calibri" w:hAnsi="Calibri" w:cs="Calibri"/>
        </w:rPr>
        <w:t>Den Haag, 30 juni 2026</w:t>
      </w:r>
    </w:p>
    <w:p w:rsidRPr="00322A6F" w:rsidR="00322A6F" w:rsidP="007645A9" w:rsidRDefault="00322A6F" w14:paraId="31A99EF2" w14:textId="77777777">
      <w:pPr>
        <w:rPr>
          <w:rFonts w:ascii="Calibri" w:hAnsi="Calibri" w:cs="Calibri"/>
        </w:rPr>
      </w:pPr>
    </w:p>
    <w:p w:rsidRPr="00322A6F" w:rsidR="007645A9" w:rsidP="007645A9" w:rsidRDefault="007645A9" w14:paraId="6C670F49" w14:textId="77777777">
      <w:pPr>
        <w:rPr>
          <w:rFonts w:ascii="Calibri" w:hAnsi="Calibri" w:cs="Calibri"/>
        </w:rPr>
      </w:pPr>
    </w:p>
    <w:p w:rsidRPr="00322A6F" w:rsidR="007645A9" w:rsidP="007645A9" w:rsidRDefault="007645A9" w14:paraId="48C25F87" w14:textId="77777777">
      <w:pPr>
        <w:rPr>
          <w:rFonts w:ascii="Calibri" w:hAnsi="Calibri" w:cs="Calibri"/>
        </w:rPr>
      </w:pPr>
      <w:r w:rsidRPr="00322A6F">
        <w:rPr>
          <w:rFonts w:ascii="Calibri" w:hAnsi="Calibri" w:cs="Calibri"/>
        </w:rPr>
        <w:t>Hierbij bied ik u de geannoteerde agenda aan voor de Raad Buitenlandse Zaken van 13 juli 2026.</w:t>
      </w:r>
    </w:p>
    <w:p w:rsidRPr="00322A6F" w:rsidR="007645A9" w:rsidP="007645A9" w:rsidRDefault="007645A9" w14:paraId="32F194C0" w14:textId="77777777">
      <w:pPr>
        <w:rPr>
          <w:rFonts w:ascii="Calibri" w:hAnsi="Calibri" w:cs="Calibri"/>
        </w:rPr>
      </w:pPr>
    </w:p>
    <w:p w:rsidRPr="00322A6F" w:rsidR="007645A9" w:rsidP="00322A6F" w:rsidRDefault="007645A9" w14:paraId="78E45B45" w14:textId="77777777">
      <w:pPr>
        <w:pStyle w:val="Geenafstand"/>
        <w:rPr>
          <w:rFonts w:ascii="Calibri" w:hAnsi="Calibri" w:cs="Calibri"/>
        </w:rPr>
      </w:pPr>
      <w:r w:rsidRPr="00322A6F">
        <w:rPr>
          <w:rFonts w:ascii="Calibri" w:hAnsi="Calibri" w:cs="Calibri"/>
        </w:rPr>
        <w:t>De minister van Buitenlandse Zaken,</w:t>
      </w:r>
    </w:p>
    <w:p w:rsidRPr="00322A6F" w:rsidR="007645A9" w:rsidP="00322A6F" w:rsidRDefault="007645A9" w14:paraId="16CCC347" w14:textId="52B47927">
      <w:pPr>
        <w:pStyle w:val="Geenafstand"/>
        <w:rPr>
          <w:rFonts w:ascii="Calibri" w:hAnsi="Calibri" w:cs="Calibri"/>
        </w:rPr>
      </w:pPr>
      <w:r w:rsidRPr="00322A6F">
        <w:rPr>
          <w:rFonts w:ascii="Calibri" w:hAnsi="Calibri" w:cs="Calibri"/>
        </w:rPr>
        <w:t>T.B.W. Berendsen</w:t>
      </w:r>
    </w:p>
    <w:p w:rsidRPr="00322A6F" w:rsidR="007645A9" w:rsidP="00322A6F" w:rsidRDefault="007645A9" w14:paraId="70989BEA" w14:textId="77777777">
      <w:pPr>
        <w:pStyle w:val="Geenafstand"/>
        <w:rPr>
          <w:rFonts w:ascii="Calibri" w:hAnsi="Calibri" w:cs="Calibri"/>
        </w:rPr>
      </w:pPr>
      <w:r w:rsidRPr="00322A6F">
        <w:rPr>
          <w:rFonts w:ascii="Calibri" w:hAnsi="Calibri" w:cs="Calibri"/>
        </w:rPr>
        <w:br w:type="page"/>
      </w:r>
    </w:p>
    <w:p w:rsidRPr="00322A6F" w:rsidR="007645A9" w:rsidP="007645A9" w:rsidRDefault="007645A9" w14:paraId="5E3355C3" w14:textId="77777777">
      <w:pPr>
        <w:contextualSpacing/>
        <w:rPr>
          <w:rFonts w:ascii="Calibri" w:hAnsi="Calibri" w:cs="Calibri"/>
          <w:b/>
        </w:rPr>
      </w:pPr>
      <w:bookmarkStart w:name="_Hlk108774585" w:id="0"/>
      <w:r w:rsidRPr="00322A6F">
        <w:rPr>
          <w:rFonts w:ascii="Calibri" w:hAnsi="Calibri" w:cs="Calibri"/>
          <w:b/>
        </w:rPr>
        <w:lastRenderedPageBreak/>
        <w:t xml:space="preserve">GEANNOTEERDE AGENDA RAAD BUITENLANDSE ZAKEN VAN 13 JULI 2026 </w:t>
      </w:r>
    </w:p>
    <w:p w:rsidRPr="00322A6F" w:rsidR="007645A9" w:rsidP="007645A9" w:rsidRDefault="007645A9" w14:paraId="726DFE2B" w14:textId="77777777">
      <w:pPr>
        <w:contextualSpacing/>
        <w:rPr>
          <w:rFonts w:ascii="Calibri" w:hAnsi="Calibri" w:cs="Calibri"/>
          <w:lang w:eastAsia="ja-JP"/>
        </w:rPr>
      </w:pPr>
    </w:p>
    <w:p w:rsidRPr="00322A6F" w:rsidR="007645A9" w:rsidP="007645A9" w:rsidRDefault="007645A9" w14:paraId="00BC99C8" w14:textId="77777777">
      <w:pPr>
        <w:contextualSpacing/>
        <w:rPr>
          <w:rFonts w:ascii="Calibri" w:hAnsi="Calibri" w:cs="Calibri"/>
          <w:lang w:eastAsia="ja-JP"/>
        </w:rPr>
      </w:pPr>
      <w:r w:rsidRPr="00322A6F">
        <w:rPr>
          <w:rFonts w:ascii="Calibri" w:hAnsi="Calibri" w:cs="Calibri"/>
          <w:lang w:eastAsia="ja-JP"/>
        </w:rPr>
        <w:t xml:space="preserve">Op maandag 13 juli vindt de Raad Buitenlandse Zaken (RBZ) plaats. Op de agenda staan op het moment van schrijven de volgende onderwerpen: de Russische agressie tegen Oekraïne, de situatie in het Midden-Oosten, de Zwarte Zee en EU-VN relaties. Daarnaast vindt er een informele ontbijt bijeenkomst plaats over humanitaire aspecten en civiele gevangenen van de Russische agressie tegen Oekraïne. De minister van Buitenlandse Zaken is voornemens deel te nemen. Via deze brief informeren we de Kamer ook over een voorstel voor een steunmaatregel onder de Europese Vredesfaciliteit voor Moldavië. </w:t>
      </w:r>
    </w:p>
    <w:p w:rsidRPr="00322A6F" w:rsidR="007645A9" w:rsidP="007645A9" w:rsidRDefault="007645A9" w14:paraId="5E643F55" w14:textId="77777777">
      <w:pPr>
        <w:contextualSpacing/>
        <w:rPr>
          <w:rFonts w:ascii="Calibri" w:hAnsi="Calibri" w:cs="Calibri"/>
          <w:lang w:eastAsia="ja-JP"/>
        </w:rPr>
      </w:pPr>
    </w:p>
    <w:p w:rsidRPr="00322A6F" w:rsidR="007645A9" w:rsidP="007645A9" w:rsidRDefault="007645A9" w14:paraId="46DE8A21" w14:textId="77777777">
      <w:pPr>
        <w:contextualSpacing/>
        <w:rPr>
          <w:rFonts w:ascii="Calibri" w:hAnsi="Calibri" w:cs="Calibri"/>
          <w:lang w:eastAsia="ja-JP"/>
        </w:rPr>
      </w:pPr>
      <w:r w:rsidRPr="00322A6F">
        <w:rPr>
          <w:rFonts w:ascii="Calibri" w:hAnsi="Calibri" w:cs="Calibri"/>
          <w:b/>
          <w:bCs/>
          <w:lang w:eastAsia="ja-JP"/>
        </w:rPr>
        <w:t xml:space="preserve">Russische agressie tegen Oekraïne </w:t>
      </w:r>
    </w:p>
    <w:p w:rsidRPr="00322A6F" w:rsidR="007645A9" w:rsidP="007645A9" w:rsidRDefault="007645A9" w14:paraId="6265E8A8" w14:textId="77777777">
      <w:pPr>
        <w:contextualSpacing/>
        <w:rPr>
          <w:rFonts w:ascii="Calibri" w:hAnsi="Calibri" w:cs="Calibri"/>
          <w:lang w:eastAsia="ja-JP"/>
        </w:rPr>
      </w:pPr>
      <w:r w:rsidRPr="00322A6F">
        <w:rPr>
          <w:rFonts w:ascii="Calibri" w:hAnsi="Calibri" w:cs="Calibri"/>
          <w:lang w:eastAsia="ja-JP"/>
        </w:rPr>
        <w:t xml:space="preserve">De Raad zal stilstaan bij de voortdurende Russische agressieoorlog tegen Oekraïne. De Oekraïense minister van Buitenlandse Zaken </w:t>
      </w:r>
      <w:proofErr w:type="spellStart"/>
      <w:r w:rsidRPr="00322A6F">
        <w:rPr>
          <w:rFonts w:ascii="Calibri" w:hAnsi="Calibri" w:cs="Calibri"/>
          <w:lang w:eastAsia="ja-JP"/>
        </w:rPr>
        <w:t>Sybiha</w:t>
      </w:r>
      <w:proofErr w:type="spellEnd"/>
      <w:r w:rsidRPr="00322A6F">
        <w:rPr>
          <w:rFonts w:ascii="Calibri" w:hAnsi="Calibri" w:cs="Calibri"/>
          <w:lang w:eastAsia="ja-JP"/>
        </w:rPr>
        <w:t xml:space="preserve"> zal naar verwachting aan een gedeelte van de bijeenkomst deelnemen. De Raad zal spreken over het belang van brede voortgezette steun aan Oekraïne en het opvoeren van de druk op Rusland, onder meer door middel van sancties en de aanpak van de schaduwvloot. Naar verwachting wordt hierbij ook aandacht besteed aan energiesteun. Nederland zal tijdens de Raad oproepen tot voorspoedige implementatie van de steunlening voor Oekraïne en van de steun onder de Europese Vredesfaciliteit. Daarbij zal Nederland andere EU-lidstaten wijzen op het belang van substantiële bilaterale steun in aanvulling op de gezamenlijke steunlening. Ook zal Nederland het belang van voortvarend werk aan aanvullende sanctiemaatregelen onderstrepen, gericht op het tegengaan van de schaduwvloot en het financieel isoleren van Rusland. In het bijzonder blijft Nederland zich hierbij inzetten voor een spoedige aanname van het 21</w:t>
      </w:r>
      <w:r w:rsidRPr="00322A6F">
        <w:rPr>
          <w:rFonts w:ascii="Calibri" w:hAnsi="Calibri" w:cs="Calibri"/>
          <w:vertAlign w:val="superscript"/>
          <w:lang w:eastAsia="ja-JP"/>
        </w:rPr>
        <w:t>ste</w:t>
      </w:r>
      <w:r w:rsidRPr="00322A6F">
        <w:rPr>
          <w:rFonts w:ascii="Calibri" w:hAnsi="Calibri" w:cs="Calibri"/>
          <w:lang w:eastAsia="ja-JP"/>
        </w:rPr>
        <w:t xml:space="preserve"> sanctiepakket. Tot slot zal Nederland het belang van </w:t>
      </w:r>
      <w:proofErr w:type="spellStart"/>
      <w:r w:rsidRPr="00322A6F">
        <w:rPr>
          <w:rFonts w:ascii="Calibri" w:hAnsi="Calibri" w:cs="Calibri"/>
          <w:i/>
          <w:iCs/>
          <w:lang w:eastAsia="ja-JP"/>
        </w:rPr>
        <w:t>outreach</w:t>
      </w:r>
      <w:proofErr w:type="spellEnd"/>
      <w:r w:rsidRPr="00322A6F">
        <w:rPr>
          <w:rFonts w:ascii="Calibri" w:hAnsi="Calibri" w:cs="Calibri"/>
          <w:i/>
          <w:iCs/>
          <w:lang w:eastAsia="ja-JP"/>
        </w:rPr>
        <w:t xml:space="preserve"> </w:t>
      </w:r>
      <w:r w:rsidRPr="00322A6F">
        <w:rPr>
          <w:rFonts w:ascii="Calibri" w:hAnsi="Calibri" w:cs="Calibri"/>
          <w:lang w:eastAsia="ja-JP"/>
        </w:rPr>
        <w:t>naar het mondiale zuiden benadrukken, ook in de aanloop naar de Algemene Vergadering van de Verenigde Naties dit jaar.</w:t>
      </w:r>
    </w:p>
    <w:bookmarkEnd w:id="0"/>
    <w:p w:rsidRPr="00322A6F" w:rsidR="007645A9" w:rsidP="007645A9" w:rsidRDefault="007645A9" w14:paraId="7A9B589C" w14:textId="77777777">
      <w:pPr>
        <w:contextualSpacing/>
        <w:rPr>
          <w:rFonts w:ascii="Calibri" w:hAnsi="Calibri" w:cs="Calibri"/>
          <w:lang w:eastAsia="ja-JP"/>
        </w:rPr>
      </w:pPr>
    </w:p>
    <w:p w:rsidRPr="00322A6F" w:rsidR="007645A9" w:rsidP="007645A9" w:rsidRDefault="007645A9" w14:paraId="34A341DF" w14:textId="77777777">
      <w:pPr>
        <w:contextualSpacing/>
        <w:rPr>
          <w:rFonts w:ascii="Calibri" w:hAnsi="Calibri" w:cs="Calibri"/>
          <w:b/>
          <w:bCs/>
          <w:lang w:eastAsia="ja-JP"/>
        </w:rPr>
      </w:pPr>
      <w:r w:rsidRPr="00322A6F">
        <w:rPr>
          <w:rFonts w:ascii="Calibri" w:hAnsi="Calibri" w:cs="Calibri"/>
          <w:b/>
          <w:bCs/>
          <w:lang w:eastAsia="ja-JP"/>
        </w:rPr>
        <w:t>Situatie in het Midden-Oosten</w:t>
      </w:r>
    </w:p>
    <w:p w:rsidRPr="00322A6F" w:rsidR="007645A9" w:rsidP="007645A9" w:rsidRDefault="007645A9" w14:paraId="7622E2BF" w14:textId="77777777">
      <w:pPr>
        <w:contextualSpacing/>
        <w:rPr>
          <w:rFonts w:ascii="Calibri" w:hAnsi="Calibri" w:cs="Calibri"/>
          <w:lang w:eastAsia="ja-JP"/>
        </w:rPr>
      </w:pPr>
      <w:r w:rsidRPr="00322A6F">
        <w:rPr>
          <w:rFonts w:ascii="Calibri" w:hAnsi="Calibri" w:cs="Calibri"/>
          <w:lang w:eastAsia="ja-JP"/>
        </w:rPr>
        <w:t>De Raad zal stilstaan bij de situatie in het Midden-Oosten, en daarbij naar verwachting spreken over Iran, de Straat van Hormuz, Israël en de Palestijnse Gebieden, en Libanon.</w:t>
      </w:r>
    </w:p>
    <w:p w:rsidRPr="00322A6F" w:rsidR="007645A9" w:rsidP="007645A9" w:rsidRDefault="007645A9" w14:paraId="3361B851" w14:textId="77777777">
      <w:pPr>
        <w:contextualSpacing/>
        <w:rPr>
          <w:rFonts w:ascii="Calibri" w:hAnsi="Calibri" w:cs="Calibri"/>
          <w:lang w:eastAsia="ja-JP"/>
        </w:rPr>
      </w:pPr>
    </w:p>
    <w:p w:rsidRPr="00322A6F" w:rsidR="007645A9" w:rsidP="007645A9" w:rsidRDefault="007645A9" w14:paraId="46E8C9E0" w14:textId="77777777">
      <w:pPr>
        <w:contextualSpacing/>
        <w:rPr>
          <w:rFonts w:ascii="Calibri" w:hAnsi="Calibri" w:cs="Calibri"/>
          <w:lang w:eastAsia="ja-JP"/>
        </w:rPr>
      </w:pPr>
      <w:r w:rsidRPr="00322A6F">
        <w:rPr>
          <w:rFonts w:ascii="Calibri" w:hAnsi="Calibri" w:cs="Calibri"/>
          <w:lang w:eastAsia="ja-JP"/>
        </w:rPr>
        <w:t xml:space="preserve">De Raad zal stilstaan bij de voortgang van de implementatie van het gesloten </w:t>
      </w:r>
      <w:r w:rsidRPr="00322A6F">
        <w:rPr>
          <w:rFonts w:ascii="Calibri" w:hAnsi="Calibri" w:cs="Calibri"/>
          <w:i/>
          <w:iCs/>
          <w:lang w:eastAsia="ja-JP"/>
        </w:rPr>
        <w:t>Memorandum of Understanding</w:t>
      </w:r>
      <w:r w:rsidRPr="00322A6F">
        <w:rPr>
          <w:rFonts w:ascii="Calibri" w:hAnsi="Calibri" w:cs="Calibri"/>
          <w:lang w:eastAsia="ja-JP"/>
        </w:rPr>
        <w:t xml:space="preserve"> tussen de VS en Iran. De Raad zal het belang van het herstel van de vrije doorvaart in de Straat van Hormuz conform het internationaal zeerecht alsook van strenge afspraken over en toezicht op het Iraanse nucleaire programma, om te voorkomen dat Iran ooit een kernwapen kan ontwikkelen, benadrukken. </w:t>
      </w:r>
    </w:p>
    <w:p w:rsidRPr="00322A6F" w:rsidR="007645A9" w:rsidP="007645A9" w:rsidRDefault="007645A9" w14:paraId="6B957708" w14:textId="77777777">
      <w:pPr>
        <w:contextualSpacing/>
        <w:rPr>
          <w:rFonts w:ascii="Calibri" w:hAnsi="Calibri" w:cs="Calibri"/>
          <w:lang w:eastAsia="ja-JP"/>
        </w:rPr>
      </w:pPr>
    </w:p>
    <w:p w:rsidRPr="00322A6F" w:rsidR="007645A9" w:rsidP="007645A9" w:rsidRDefault="007645A9" w14:paraId="600453E2" w14:textId="77777777">
      <w:pPr>
        <w:spacing w:after="0"/>
        <w:rPr>
          <w:rFonts w:ascii="Calibri" w:hAnsi="Calibri" w:cs="Calibri"/>
          <w:bCs/>
          <w:lang w:eastAsia="ja-JP"/>
        </w:rPr>
      </w:pPr>
      <w:r w:rsidRPr="00322A6F">
        <w:rPr>
          <w:rFonts w:ascii="Calibri" w:hAnsi="Calibri" w:cs="Calibri"/>
          <w:bCs/>
          <w:lang w:eastAsia="ja-JP"/>
        </w:rPr>
        <w:t>Nederland zal zorgen uitspreken over de verslechterende humanitaire situatie in de Gazastrook en de oplopende tekorten, waaronder de acute en zorgwekkende watertekorten waar de bevolking in de Gazastrook mee wordt geconfronteerd, en zal andermaal het belang onderstrepen van ongehinderde, veilige en onvoorwaardelijke humanitaire toegang voor professionele hulporganisaties. Daarnaast zal Nederland zorgen uiten over de situatie op de Westelijke Jordaanoever, die verder verslechtert door onder meer toenemend kolonistengeweld en de uitbreiding van illegale nederzettingen. Nederland zal zich blijven inzetten voor aanvullende sancties tegen gewelddadige kolonisten en hun organisaties. Nederland zal zich tevens hard maken voor</w:t>
      </w:r>
      <w:r w:rsidRPr="00322A6F" w:rsidDel="00E14D42">
        <w:rPr>
          <w:rFonts w:ascii="Calibri" w:hAnsi="Calibri" w:cs="Calibri"/>
          <w:bCs/>
          <w:lang w:eastAsia="ja-JP"/>
        </w:rPr>
        <w:t xml:space="preserve"> </w:t>
      </w:r>
      <w:r w:rsidRPr="00322A6F">
        <w:rPr>
          <w:rFonts w:ascii="Calibri" w:hAnsi="Calibri" w:cs="Calibri"/>
          <w:bCs/>
          <w:lang w:eastAsia="ja-JP"/>
        </w:rPr>
        <w:t xml:space="preserve">nieuwe sancties tegen Hamas en Palestijnse Islamitische Jihad (PIJ). De Raad zal naar verwachting tevens spreken over de door de Commissie toegezegde </w:t>
      </w:r>
      <w:r w:rsidRPr="00322A6F">
        <w:rPr>
          <w:rFonts w:ascii="Calibri" w:hAnsi="Calibri" w:cs="Calibri"/>
          <w:lang w:eastAsia="ja-JP"/>
        </w:rPr>
        <w:t xml:space="preserve">opties voor mogelijke handelsmaatregelen en een beoordeling van de reikwijdte van kwesties die verband houden met de oorsprongsregels van producten uit de illegale nederzettingen. </w:t>
      </w:r>
    </w:p>
    <w:p w:rsidRPr="00322A6F" w:rsidR="007645A9" w:rsidP="007645A9" w:rsidRDefault="007645A9" w14:paraId="2112E72F" w14:textId="77777777">
      <w:pPr>
        <w:contextualSpacing/>
        <w:rPr>
          <w:rFonts w:ascii="Calibri" w:hAnsi="Calibri" w:cs="Calibri"/>
          <w:lang w:eastAsia="ja-JP"/>
        </w:rPr>
      </w:pPr>
    </w:p>
    <w:p w:rsidRPr="00322A6F" w:rsidR="007645A9" w:rsidP="007645A9" w:rsidRDefault="007645A9" w14:paraId="6D3BC6FF" w14:textId="77777777">
      <w:pPr>
        <w:contextualSpacing/>
        <w:rPr>
          <w:rFonts w:ascii="Calibri" w:hAnsi="Calibri" w:cs="Calibri"/>
          <w:lang w:eastAsia="ja-JP"/>
        </w:rPr>
      </w:pPr>
      <w:r w:rsidRPr="00322A6F">
        <w:rPr>
          <w:rFonts w:ascii="Calibri" w:hAnsi="Calibri" w:cs="Calibri"/>
          <w:lang w:eastAsia="ja-JP"/>
        </w:rPr>
        <w:t xml:space="preserve">De Raad zal naar verwachting aandacht besteden aan de situatie in Libanon. Het kabinet roept alle partijen op zich aan de gemaakte afspraken te houden en de onderhandelingen voort te zetten om te komen tot een duurzame vrede, met respect voor de soevereiniteit en territoriale integriteit van Libanon. Ook zal Nederland aandacht vragen voor de humanitaire situatie en specifiek de aanvallen op hulpverleners in Libanon. </w:t>
      </w:r>
    </w:p>
    <w:p w:rsidRPr="00322A6F" w:rsidR="007645A9" w:rsidP="007645A9" w:rsidRDefault="007645A9" w14:paraId="294E0512" w14:textId="77777777">
      <w:pPr>
        <w:contextualSpacing/>
        <w:rPr>
          <w:rFonts w:ascii="Calibri" w:hAnsi="Calibri" w:cs="Calibri"/>
          <w:lang w:eastAsia="ja-JP"/>
        </w:rPr>
      </w:pPr>
    </w:p>
    <w:p w:rsidRPr="00322A6F" w:rsidR="007645A9" w:rsidP="007645A9" w:rsidRDefault="007645A9" w14:paraId="312554B0" w14:textId="77777777">
      <w:pPr>
        <w:contextualSpacing/>
        <w:rPr>
          <w:rFonts w:ascii="Calibri" w:hAnsi="Calibri" w:cs="Calibri"/>
          <w:lang w:eastAsia="ja-JP"/>
        </w:rPr>
      </w:pPr>
      <w:r w:rsidRPr="00322A6F">
        <w:rPr>
          <w:rFonts w:ascii="Calibri" w:hAnsi="Calibri" w:cs="Calibri"/>
          <w:lang w:eastAsia="ja-JP"/>
        </w:rPr>
        <w:t xml:space="preserve">En-marge van de Raad Buitenlandse Zaken zullen er tevens een bijeenkomst van de </w:t>
      </w:r>
      <w:proofErr w:type="spellStart"/>
      <w:r w:rsidRPr="00322A6F">
        <w:rPr>
          <w:rFonts w:ascii="Calibri" w:hAnsi="Calibri" w:cs="Calibri"/>
          <w:i/>
          <w:iCs/>
          <w:lang w:eastAsia="ja-JP"/>
        </w:rPr>
        <w:t>Palestine</w:t>
      </w:r>
      <w:proofErr w:type="spellEnd"/>
      <w:r w:rsidRPr="00322A6F">
        <w:rPr>
          <w:rFonts w:ascii="Calibri" w:hAnsi="Calibri" w:cs="Calibri"/>
          <w:i/>
          <w:iCs/>
          <w:lang w:eastAsia="ja-JP"/>
        </w:rPr>
        <w:t xml:space="preserve"> Donor Group</w:t>
      </w:r>
      <w:r w:rsidRPr="00322A6F">
        <w:rPr>
          <w:rFonts w:ascii="Calibri" w:hAnsi="Calibri" w:cs="Calibri"/>
          <w:lang w:eastAsia="ja-JP"/>
        </w:rPr>
        <w:t xml:space="preserve"> en een EU-GCC bijeenkomst plaatsvinden. </w:t>
      </w:r>
    </w:p>
    <w:p w:rsidRPr="00322A6F" w:rsidR="007645A9" w:rsidP="007645A9" w:rsidRDefault="007645A9" w14:paraId="002EB2EB" w14:textId="77777777">
      <w:pPr>
        <w:contextualSpacing/>
        <w:rPr>
          <w:rFonts w:ascii="Calibri" w:hAnsi="Calibri" w:cs="Calibri"/>
          <w:lang w:eastAsia="ja-JP"/>
        </w:rPr>
      </w:pPr>
    </w:p>
    <w:p w:rsidRPr="00322A6F" w:rsidR="007645A9" w:rsidP="007645A9" w:rsidRDefault="007645A9" w14:paraId="1A927FB8" w14:textId="77777777">
      <w:pPr>
        <w:contextualSpacing/>
        <w:rPr>
          <w:rFonts w:ascii="Calibri" w:hAnsi="Calibri" w:cs="Calibri"/>
          <w:b/>
          <w:lang w:eastAsia="ja-JP"/>
        </w:rPr>
      </w:pPr>
      <w:r w:rsidRPr="00322A6F">
        <w:rPr>
          <w:rFonts w:ascii="Calibri" w:hAnsi="Calibri" w:cs="Calibri"/>
          <w:b/>
          <w:lang w:eastAsia="ja-JP"/>
        </w:rPr>
        <w:t>Zwarte Zee</w:t>
      </w:r>
    </w:p>
    <w:p w:rsidRPr="00322A6F" w:rsidR="007645A9" w:rsidP="007645A9" w:rsidRDefault="007645A9" w14:paraId="013A7EFB" w14:textId="77777777">
      <w:pPr>
        <w:contextualSpacing/>
        <w:rPr>
          <w:rFonts w:ascii="Calibri" w:hAnsi="Calibri" w:cs="Calibri"/>
          <w:lang w:eastAsia="ja-JP"/>
        </w:rPr>
      </w:pPr>
      <w:r w:rsidRPr="00322A6F">
        <w:rPr>
          <w:rFonts w:ascii="Calibri" w:hAnsi="Calibri" w:cs="Calibri"/>
          <w:lang w:eastAsia="ja-JP"/>
        </w:rPr>
        <w:t>De Hoge Vertegenwoordiger (HV) en de Commissie zullen de lidstaten informeren over hun implementatierapport inzake de Zwarte Zee. Naar verwachting zal zij daarnaast vooruitkijken naar de agenda van de bijeenkomst tussen ministers van de Zwarte Zee-regio en Centraal-Azië. Het kabinet kijkt naar deze regio vanuit het perspectief van regionale veiligheid en (energie)connectiviteit, mede vanuit het belang de Russische veiligheidsdreiging tegen te gaan en de Europese energievoorziening te diversifiëren.</w:t>
      </w:r>
    </w:p>
    <w:p w:rsidRPr="00322A6F" w:rsidR="007645A9" w:rsidP="007645A9" w:rsidRDefault="007645A9" w14:paraId="3C260974" w14:textId="77777777">
      <w:pPr>
        <w:contextualSpacing/>
        <w:rPr>
          <w:rFonts w:ascii="Calibri" w:hAnsi="Calibri" w:cs="Calibri"/>
          <w:lang w:eastAsia="ja-JP"/>
        </w:rPr>
      </w:pPr>
    </w:p>
    <w:p w:rsidRPr="00322A6F" w:rsidR="007645A9" w:rsidP="007645A9" w:rsidRDefault="007645A9" w14:paraId="1A4581DD" w14:textId="77777777">
      <w:pPr>
        <w:contextualSpacing/>
        <w:rPr>
          <w:rFonts w:ascii="Calibri" w:hAnsi="Calibri" w:cs="Calibri"/>
          <w:b/>
          <w:lang w:eastAsia="ja-JP"/>
        </w:rPr>
      </w:pPr>
      <w:proofErr w:type="spellStart"/>
      <w:r w:rsidRPr="00322A6F">
        <w:rPr>
          <w:rFonts w:ascii="Calibri" w:hAnsi="Calibri" w:cs="Calibri"/>
          <w:b/>
          <w:lang w:eastAsia="ja-JP"/>
        </w:rPr>
        <w:t>Current</w:t>
      </w:r>
      <w:proofErr w:type="spellEnd"/>
      <w:r w:rsidRPr="00322A6F">
        <w:rPr>
          <w:rFonts w:ascii="Calibri" w:hAnsi="Calibri" w:cs="Calibri"/>
          <w:b/>
          <w:lang w:eastAsia="ja-JP"/>
        </w:rPr>
        <w:t xml:space="preserve"> </w:t>
      </w:r>
      <w:proofErr w:type="spellStart"/>
      <w:r w:rsidRPr="00322A6F">
        <w:rPr>
          <w:rFonts w:ascii="Calibri" w:hAnsi="Calibri" w:cs="Calibri"/>
          <w:b/>
          <w:lang w:eastAsia="ja-JP"/>
        </w:rPr>
        <w:t>Affairs</w:t>
      </w:r>
      <w:proofErr w:type="spellEnd"/>
      <w:r w:rsidRPr="00322A6F">
        <w:rPr>
          <w:rFonts w:ascii="Calibri" w:hAnsi="Calibri" w:cs="Calibri"/>
          <w:b/>
          <w:lang w:eastAsia="ja-JP"/>
        </w:rPr>
        <w:t>: EU-VN relaties</w:t>
      </w:r>
    </w:p>
    <w:p w:rsidRPr="00322A6F" w:rsidR="007645A9" w:rsidP="007645A9" w:rsidRDefault="007645A9" w14:paraId="7793C0D1" w14:textId="77777777">
      <w:pPr>
        <w:contextualSpacing/>
        <w:rPr>
          <w:rFonts w:ascii="Calibri" w:hAnsi="Calibri" w:cs="Calibri"/>
          <w:lang w:eastAsia="ja-JP"/>
        </w:rPr>
      </w:pPr>
      <w:r w:rsidRPr="00322A6F">
        <w:rPr>
          <w:rFonts w:ascii="Calibri" w:hAnsi="Calibri" w:cs="Calibri"/>
          <w:bCs/>
          <w:lang w:eastAsia="ja-JP"/>
        </w:rPr>
        <w:t>Naar verwachting informeert de HV onder actualiteiten over de EU-VN relatie in aanloop naar de 81e zitting van de Algemene Vergadering van de Verenigde Naties, waarvan de inleidende ministeriële week (de "</w:t>
      </w:r>
      <w:r w:rsidRPr="00322A6F">
        <w:rPr>
          <w:rFonts w:ascii="Calibri" w:hAnsi="Calibri" w:cs="Calibri"/>
          <w:bCs/>
          <w:i/>
          <w:iCs/>
          <w:lang w:eastAsia="ja-JP"/>
        </w:rPr>
        <w:t>High-level Week</w:t>
      </w:r>
      <w:r w:rsidRPr="00322A6F">
        <w:rPr>
          <w:rFonts w:ascii="Calibri" w:hAnsi="Calibri" w:cs="Calibri"/>
          <w:bCs/>
          <w:lang w:eastAsia="ja-JP"/>
        </w:rPr>
        <w:t>") plaatsvindt van 21 tot 27 september jl. Uw Kamer ontvangt op korte termijn een separate brief over de inzet van het Koninkrijk der Nederlanden voor deze zitting.</w:t>
      </w:r>
    </w:p>
    <w:p w:rsidRPr="00322A6F" w:rsidR="007645A9" w:rsidP="007645A9" w:rsidRDefault="007645A9" w14:paraId="7A590157" w14:textId="77777777">
      <w:pPr>
        <w:contextualSpacing/>
        <w:rPr>
          <w:rFonts w:ascii="Calibri" w:hAnsi="Calibri" w:cs="Calibri"/>
          <w:bCs/>
          <w:lang w:eastAsia="ja-JP"/>
        </w:rPr>
      </w:pPr>
    </w:p>
    <w:p w:rsidRPr="00322A6F" w:rsidR="007645A9" w:rsidP="007645A9" w:rsidRDefault="007645A9" w14:paraId="43956AB4" w14:textId="77777777">
      <w:pPr>
        <w:contextualSpacing/>
        <w:rPr>
          <w:rFonts w:ascii="Calibri" w:hAnsi="Calibri" w:cs="Calibri"/>
          <w:b/>
          <w:bCs/>
          <w:lang w:eastAsia="ja-JP"/>
        </w:rPr>
      </w:pPr>
      <w:r w:rsidRPr="00322A6F">
        <w:rPr>
          <w:rFonts w:ascii="Calibri" w:hAnsi="Calibri" w:cs="Calibri"/>
          <w:b/>
          <w:lang w:eastAsia="ja-JP"/>
        </w:rPr>
        <w:t>Informele ontbijt bijeenkomst Oekraïne over humanitaire aspecten en burgergevangenen</w:t>
      </w:r>
    </w:p>
    <w:p w:rsidRPr="00322A6F" w:rsidR="007645A9" w:rsidP="007645A9" w:rsidRDefault="007645A9" w14:paraId="562B5E38" w14:textId="77777777">
      <w:pPr>
        <w:rPr>
          <w:rFonts w:ascii="Calibri" w:hAnsi="Calibri" w:cs="Calibri"/>
        </w:rPr>
      </w:pPr>
      <w:r w:rsidRPr="00322A6F">
        <w:rPr>
          <w:rFonts w:ascii="Calibri" w:hAnsi="Calibri" w:eastAsia="Times New Roman" w:cs="Calibri"/>
        </w:rPr>
        <w:t xml:space="preserve">De Raad zal tijdens een informeel ontbijt met een Oekraïense NGO stilstaan bij de humanitaire aspecten van de Russische agressie tegen Oekraïne, op initiatief van het Ierse voorzitterschap. In het bijzonder wordt hierbij gesproken over burgergevangenen. De afgelopen periode is sprake van een toename van het aantal burgerslachtoffers in de afgelopen periode, hoger dan in dezelfde maanden sinds de grootschalige invasie, met uitzondering van 2022, en over marteling en andere vormen van mishandeling van burgergevangenen. Nederland zal hierbij de ernstige schendingen van het humanitair oorlogsrecht onderstrepen. </w:t>
      </w:r>
    </w:p>
    <w:p w:rsidRPr="00322A6F" w:rsidR="007645A9" w:rsidP="007645A9" w:rsidRDefault="007645A9" w14:paraId="58CA7A96" w14:textId="77777777">
      <w:pPr>
        <w:contextualSpacing/>
        <w:rPr>
          <w:rFonts w:ascii="Calibri" w:hAnsi="Calibri" w:cs="Calibri"/>
          <w:b/>
          <w:lang w:eastAsia="ja-JP"/>
        </w:rPr>
      </w:pPr>
      <w:bookmarkStart w:name="_Hlk233212680" w:id="1"/>
      <w:r w:rsidRPr="00322A6F">
        <w:rPr>
          <w:rFonts w:ascii="Calibri" w:hAnsi="Calibri" w:cs="Calibri"/>
          <w:b/>
          <w:lang w:eastAsia="ja-JP"/>
        </w:rPr>
        <w:t>Lethale EPF-steun Moldavië</w:t>
      </w:r>
    </w:p>
    <w:p w:rsidRPr="00322A6F" w:rsidR="007645A9" w:rsidP="007645A9" w:rsidRDefault="007645A9" w14:paraId="6ACDAA13" w14:textId="77777777">
      <w:pPr>
        <w:contextualSpacing/>
        <w:rPr>
          <w:rFonts w:ascii="Calibri" w:hAnsi="Calibri" w:cs="Calibri"/>
          <w:lang w:eastAsia="ja-JP"/>
        </w:rPr>
      </w:pPr>
      <w:r w:rsidRPr="00322A6F">
        <w:rPr>
          <w:rFonts w:ascii="Calibri" w:hAnsi="Calibri" w:cs="Calibri"/>
          <w:lang w:eastAsia="ja-JP"/>
        </w:rPr>
        <w:t xml:space="preserve">Het kabinet is voornemens in te stemmen met een voorstel voor additionele steun​ vanuit de Europese Vredesfaciliteit (EPF) voor Moldavië ter waarde van EUR 120 miljoen. Het betreft letale steun gericht op het versterken van de luchtverdedigingscapaciteiten van de Moldavische krijgsmacht in het licht van Russische schendingen van het Moldavische luchtruim. </w:t>
      </w:r>
    </w:p>
    <w:bookmarkEnd w:id="1"/>
    <w:p w:rsidRPr="00322A6F" w:rsidR="007645A9" w:rsidP="007645A9" w:rsidRDefault="007645A9" w14:paraId="6F029615" w14:textId="77777777">
      <w:pPr>
        <w:contextualSpacing/>
        <w:rPr>
          <w:rFonts w:ascii="Calibri" w:hAnsi="Calibri" w:cs="Calibri"/>
          <w:lang w:eastAsia="ja-JP"/>
        </w:rPr>
      </w:pPr>
    </w:p>
    <w:p w:rsidRPr="00322A6F" w:rsidR="007645A9" w:rsidP="007645A9" w:rsidRDefault="007645A9" w14:paraId="11DFD329" w14:textId="77777777">
      <w:pPr>
        <w:rPr>
          <w:rFonts w:ascii="Calibri" w:hAnsi="Calibri" w:cs="Calibri"/>
        </w:rPr>
      </w:pPr>
    </w:p>
    <w:p w:rsidRPr="00322A6F" w:rsidR="007645A9" w:rsidP="007645A9" w:rsidRDefault="007645A9" w14:paraId="486C486B" w14:textId="77777777">
      <w:pPr>
        <w:rPr>
          <w:rFonts w:ascii="Calibri" w:hAnsi="Calibri" w:cs="Calibri"/>
        </w:rPr>
      </w:pPr>
    </w:p>
    <w:p w:rsidRPr="00322A6F" w:rsidR="007645A9" w:rsidP="007645A9" w:rsidRDefault="007645A9" w14:paraId="7D23119A" w14:textId="77777777">
      <w:pPr>
        <w:rPr>
          <w:rFonts w:ascii="Calibri" w:hAnsi="Calibri" w:cs="Calibri"/>
        </w:rPr>
      </w:pPr>
    </w:p>
    <w:p w:rsidRPr="00322A6F" w:rsidR="007645A9" w:rsidP="007645A9" w:rsidRDefault="007645A9" w14:paraId="45672DE4" w14:textId="77777777">
      <w:pPr>
        <w:rPr>
          <w:rFonts w:ascii="Calibri" w:hAnsi="Calibri" w:cs="Calibri"/>
        </w:rPr>
      </w:pPr>
    </w:p>
    <w:p w:rsidRPr="00322A6F" w:rsidR="006F53E6" w:rsidRDefault="006F53E6" w14:paraId="225861DE" w14:textId="77777777">
      <w:pPr>
        <w:rPr>
          <w:rFonts w:ascii="Calibri" w:hAnsi="Calibri" w:cs="Calibri"/>
        </w:rPr>
      </w:pPr>
    </w:p>
    <w:sectPr w:rsidRPr="00322A6F" w:rsidR="006F53E6" w:rsidSect="007645A9">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4D9B9" w14:textId="77777777" w:rsidR="00186BF5" w:rsidRDefault="00186BF5" w:rsidP="007645A9">
      <w:pPr>
        <w:spacing w:after="0" w:line="240" w:lineRule="auto"/>
      </w:pPr>
      <w:r>
        <w:separator/>
      </w:r>
    </w:p>
  </w:endnote>
  <w:endnote w:type="continuationSeparator" w:id="0">
    <w:p w14:paraId="616A45F5" w14:textId="77777777" w:rsidR="00186BF5" w:rsidRDefault="00186BF5" w:rsidP="0076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D04F" w14:textId="77777777" w:rsidR="00186BF5" w:rsidRDefault="00186BF5" w:rsidP="007645A9">
      <w:pPr>
        <w:spacing w:after="0" w:line="240" w:lineRule="auto"/>
      </w:pPr>
      <w:r>
        <w:separator/>
      </w:r>
    </w:p>
  </w:footnote>
  <w:footnote w:type="continuationSeparator" w:id="0">
    <w:p w14:paraId="6A6E0FB1" w14:textId="77777777" w:rsidR="00186BF5" w:rsidRDefault="00186BF5" w:rsidP="007645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A9"/>
    <w:rsid w:val="00186BF5"/>
    <w:rsid w:val="00215B38"/>
    <w:rsid w:val="00322A6F"/>
    <w:rsid w:val="006F53E6"/>
    <w:rsid w:val="007645A9"/>
    <w:rsid w:val="0081529E"/>
    <w:rsid w:val="008B5532"/>
    <w:rsid w:val="0097749F"/>
    <w:rsid w:val="00C12222"/>
    <w:rsid w:val="00E912A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6149"/>
  <w15:chartTrackingRefBased/>
  <w15:docId w15:val="{4F336055-4B36-4E55-B7A3-00A03200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4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4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45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45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45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45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45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45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45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45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45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45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45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45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45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45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45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45A9"/>
    <w:rPr>
      <w:rFonts w:eastAsiaTheme="majorEastAsia" w:cstheme="majorBidi"/>
      <w:color w:val="272727" w:themeColor="text1" w:themeTint="D8"/>
    </w:rPr>
  </w:style>
  <w:style w:type="paragraph" w:styleId="Titel">
    <w:name w:val="Title"/>
    <w:basedOn w:val="Standaard"/>
    <w:next w:val="Standaard"/>
    <w:link w:val="TitelChar"/>
    <w:uiPriority w:val="10"/>
    <w:qFormat/>
    <w:rsid w:val="00764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45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45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45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45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45A9"/>
    <w:rPr>
      <w:i/>
      <w:iCs/>
      <w:color w:val="404040" w:themeColor="text1" w:themeTint="BF"/>
    </w:rPr>
  </w:style>
  <w:style w:type="paragraph" w:styleId="Lijstalinea">
    <w:name w:val="List Paragraph"/>
    <w:basedOn w:val="Standaard"/>
    <w:uiPriority w:val="34"/>
    <w:qFormat/>
    <w:rsid w:val="007645A9"/>
    <w:pPr>
      <w:ind w:left="720"/>
      <w:contextualSpacing/>
    </w:pPr>
  </w:style>
  <w:style w:type="character" w:styleId="Intensievebenadrukking">
    <w:name w:val="Intense Emphasis"/>
    <w:basedOn w:val="Standaardalinea-lettertype"/>
    <w:uiPriority w:val="21"/>
    <w:qFormat/>
    <w:rsid w:val="007645A9"/>
    <w:rPr>
      <w:i/>
      <w:iCs/>
      <w:color w:val="0F4761" w:themeColor="accent1" w:themeShade="BF"/>
    </w:rPr>
  </w:style>
  <w:style w:type="paragraph" w:styleId="Duidelijkcitaat">
    <w:name w:val="Intense Quote"/>
    <w:basedOn w:val="Standaard"/>
    <w:next w:val="Standaard"/>
    <w:link w:val="DuidelijkcitaatChar"/>
    <w:uiPriority w:val="30"/>
    <w:qFormat/>
    <w:rsid w:val="00764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45A9"/>
    <w:rPr>
      <w:i/>
      <w:iCs/>
      <w:color w:val="0F4761" w:themeColor="accent1" w:themeShade="BF"/>
    </w:rPr>
  </w:style>
  <w:style w:type="character" w:styleId="Intensieveverwijzing">
    <w:name w:val="Intense Reference"/>
    <w:basedOn w:val="Standaardalinea-lettertype"/>
    <w:uiPriority w:val="32"/>
    <w:qFormat/>
    <w:rsid w:val="007645A9"/>
    <w:rPr>
      <w:b/>
      <w:bCs/>
      <w:smallCaps/>
      <w:color w:val="0F4761" w:themeColor="accent1" w:themeShade="BF"/>
      <w:spacing w:val="5"/>
    </w:rPr>
  </w:style>
  <w:style w:type="paragraph" w:customStyle="1" w:styleId="Referentiegegevens">
    <w:name w:val="Referentiegegevens"/>
    <w:basedOn w:val="Standaard"/>
    <w:next w:val="Standaard"/>
    <w:uiPriority w:val="9"/>
    <w:qFormat/>
    <w:rsid w:val="007645A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645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645A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645A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645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645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64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645A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64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645A9"/>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322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1004</ap:Words>
  <ap:Characters>5524</ap:Characters>
  <ap:DocSecurity>0</ap:DocSecurity>
  <ap:Lines>46</ap:Lines>
  <ap:Paragraphs>13</ap:Paragraphs>
  <ap:ScaleCrop>false</ap:ScaleCrop>
  <ap:LinksUpToDate>false</ap:LinksUpToDate>
  <ap:CharactersWithSpaces>6515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2026-07-02T13:57:00.0000000Z</dcterms:created>
  <dcterms:modified xsi:type="dcterms:W3CDTF">2026-07-02T13:57:00.0000000Z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