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9D7A7D" w:rsidTr="009D7A7D" w14:paraId="4BD5F80F" w14:textId="77777777">
        <w:sdt>
          <w:sdtPr>
            <w:tag w:val="bmZaakNummerAdvies"/>
            <w:id w:val="-919867811"/>
            <w:lock w:val="sdtLocked"/>
            <w:placeholder>
              <w:docPart w:val="DefaultPlaceholder_-1854013440"/>
            </w:placeholder>
          </w:sdtPr>
          <w:sdtEndPr/>
          <w:sdtContent>
            <w:tc>
              <w:tcPr>
                <w:tcW w:w="4251" w:type="dxa"/>
              </w:tcPr>
              <w:p w:rsidR="009D7A7D" w:rsidRDefault="009D7A7D" w14:paraId="5079E24A" w14:textId="5F69C0FA">
                <w:r>
                  <w:t>No. W18.26.00049/IV</w:t>
                </w:r>
              </w:p>
            </w:tc>
          </w:sdtContent>
        </w:sdt>
        <w:sdt>
          <w:sdtPr>
            <w:tag w:val="bmDatumAdvies"/>
            <w:id w:val="327791427"/>
            <w:lock w:val="sdtLocked"/>
            <w:placeholder>
              <w:docPart w:val="DefaultPlaceholder_-1854013440"/>
            </w:placeholder>
          </w:sdtPr>
          <w:sdtEndPr/>
          <w:sdtContent>
            <w:tc>
              <w:tcPr>
                <w:tcW w:w="4252" w:type="dxa"/>
              </w:tcPr>
              <w:p w:rsidR="009D7A7D" w:rsidRDefault="009D7A7D" w14:paraId="6EEB16C8" w14:textId="124DD181">
                <w:r>
                  <w:t>'s-Gravenhage, 22 april 2026</w:t>
                </w:r>
              </w:p>
            </w:tc>
          </w:sdtContent>
        </w:sdt>
      </w:tr>
    </w:tbl>
    <w:p w:rsidR="009D7A7D" w:rsidRDefault="009D7A7D" w14:paraId="2B26E729" w14:textId="77777777"/>
    <w:p w:rsidR="009D7A7D" w:rsidRDefault="009D7A7D" w14:paraId="337B1E42" w14:textId="77777777"/>
    <w:p w:rsidR="001978DD" w:rsidRDefault="009B211C" w14:paraId="7DE6C278" w14:textId="22A3DC51">
      <w:sdt>
        <w:sdtPr>
          <w:tag w:val="bmAanhef"/>
          <w:id w:val="1068851138"/>
          <w:lock w:val="sdtLocked"/>
          <w:placeholder>
            <w:docPart w:val="DefaultPlaceholder_-1854013440"/>
          </w:placeholder>
        </w:sdtPr>
        <w:sdtEndPr/>
        <w:sdtContent>
          <w:r w:rsidR="009D7A7D">
            <w:rPr>
              <w:color w:val="000000"/>
            </w:rPr>
            <w:t xml:space="preserve">Bij Kabinetsmissive van 19 februari 2026, no.2026000447, heeft Uwe Majesteit, op voordracht van de Minister van Economische Zaken, bij de Afdeling advisering van de Raad van State ter overweging aanhangig gemaakt het </w:t>
          </w:r>
          <w:r w:rsidR="00BB5F9C">
            <w:rPr>
              <w:color w:val="000000"/>
            </w:rPr>
            <w:t>v</w:t>
          </w:r>
          <w:r w:rsidR="009D7A7D">
            <w:rPr>
              <w:color w:val="000000"/>
            </w:rPr>
            <w:t>oorstel van wet tot uitvoering van Verordening (EU) 2024/1252 van het Europees Parlement en de Raad van 11 april 2024 tot vaststelling van een kader om een veilige en duurzame voorziening van kritieke grondstoffen te waarborgen, en tot wijziging van de Verordeningen (EU) nr. 168/2013, (EU) 2018/858, (EU) 2018/1724 en (EU) 2019/1020 (Uitvoeringswet verordening kritieke grondstoffen), met memorie van toelichting.</w:t>
          </w:r>
        </w:sdtContent>
      </w:sdt>
    </w:p>
    <w:sdt>
      <w:sdtPr>
        <w:tag w:val="bmVrijeTekst1"/>
        <w:id w:val="-1010303187"/>
        <w:lock w:val="sdtLocked"/>
        <w:placeholder>
          <w:docPart w:val="DefaultPlaceholder_-1854013440"/>
        </w:placeholder>
      </w:sdtPr>
      <w:sdtEndPr/>
      <w:sdtContent>
        <w:p w:rsidR="00D4519A" w:rsidRDefault="009D7A7D" w14:paraId="443FF30C" w14:textId="3EF68F66">
          <w:r>
            <w:rPr>
              <w:u w:val="single"/>
            </w:rPr>
            <w:t xml:space="preserve"> </w:t>
          </w:r>
        </w:p>
      </w:sdtContent>
    </w:sdt>
    <w:sdt>
      <w:sdtPr>
        <w:tag w:val="bmDictum"/>
        <w:id w:val="1581098604"/>
        <w:lock w:val="sdtLocked"/>
        <w:placeholder>
          <w:docPart w:val="DefaultPlaceholder_-1854013440"/>
        </w:placeholder>
      </w:sdtPr>
      <w:sdtEndPr/>
      <w:sdtContent>
        <w:p w:rsidRPr="003E16C7" w:rsidR="00151989" w:rsidP="003E16C7" w:rsidRDefault="005237F0" w14:paraId="7DE6C282" w14:textId="160E5010">
          <w:r>
            <w:t xml:space="preserve">De Afdeling advisering van de Raad van State heeft geen opmerkingen bij het voorstel en adviseert het voorstel bij de Tweede Kamer der Staten-Generaal in te dienen. </w:t>
          </w:r>
          <w:r>
            <w:br/>
          </w:r>
          <w:r>
            <w:br/>
          </w:r>
          <w:r>
            <w:br/>
          </w:r>
          <w:r>
            <w:br/>
            <w:t xml:space="preserve">De </w:t>
          </w:r>
          <w:proofErr w:type="spellStart"/>
          <w:r>
            <w:t>vice-president</w:t>
          </w:r>
          <w:proofErr w:type="spellEnd"/>
          <w:r>
            <w:t xml:space="preserve"> van de Raad van State,</w:t>
          </w:r>
        </w:p>
      </w:sdtContent>
    </w:sdt>
    <w:sectPr w:rsidRPr="003E16C7" w:rsidR="00151989" w:rsidSect="009D7A7D">
      <w:headerReference w:type="even" r:id="rId13"/>
      <w:headerReference w:type="default" r:id="rId14"/>
      <w:footerReference w:type="even" r:id="rId15"/>
      <w:footerReference w:type="default" r:id="rId16"/>
      <w:headerReference w:type="first" r:id="rId17"/>
      <w:footerReference w:type="first" r:id="rId18"/>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95F225" w14:textId="77777777" w:rsidR="009B211C" w:rsidRDefault="009B211C">
      <w:r>
        <w:separator/>
      </w:r>
    </w:p>
  </w:endnote>
  <w:endnote w:type="continuationSeparator" w:id="0">
    <w:p w14:paraId="7B03D076" w14:textId="77777777" w:rsidR="009B211C" w:rsidRDefault="009B21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80000287" w:usb1="00000000" w:usb2="00000000" w:usb3="00000000" w:csb0="0000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6C285" w14:textId="62F8D009" w:rsidR="00631ADE" w:rsidRDefault="00C27DDE">
    <w:pPr>
      <w:pStyle w:val="Voettekst"/>
    </w:pPr>
    <w:r>
      <w:rPr>
        <w:noProof/>
      </w:rPr>
      <mc:AlternateContent>
        <mc:Choice Requires="wps">
          <w:drawing>
            <wp:anchor distT="0" distB="0" distL="0" distR="0" simplePos="0" relativeHeight="251660288" behindDoc="0" locked="0" layoutInCell="1" allowOverlap="1" wp14:anchorId="7E51CC46" wp14:editId="52504102">
              <wp:simplePos x="635" y="635"/>
              <wp:positionH relativeFrom="page">
                <wp:align>left</wp:align>
              </wp:positionH>
              <wp:positionV relativeFrom="page">
                <wp:align>bottom</wp:align>
              </wp:positionV>
              <wp:extent cx="1009015" cy="345440"/>
              <wp:effectExtent l="0" t="0" r="635" b="0"/>
              <wp:wrapNone/>
              <wp:docPr id="346099411"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9015" cy="345440"/>
                      </a:xfrm>
                      <a:prstGeom prst="rect">
                        <a:avLst/>
                      </a:prstGeom>
                      <a:noFill/>
                      <a:ln>
                        <a:noFill/>
                      </a:ln>
                    </wps:spPr>
                    <wps:txbx>
                      <w:txbxContent>
                        <w:p w14:paraId="5FAE6F11" w14:textId="41E7C441" w:rsidR="00C27DDE" w:rsidRPr="00C27DDE" w:rsidRDefault="00C27DDE" w:rsidP="00C27DDE">
                          <w:pPr>
                            <w:rPr>
                              <w:rFonts w:ascii="Aptos" w:eastAsia="Aptos" w:hAnsi="Aptos" w:cs="Aptos"/>
                              <w:noProof/>
                              <w:color w:val="000000"/>
                              <w:sz w:val="20"/>
                              <w:szCs w:val="20"/>
                            </w:rPr>
                          </w:pPr>
                          <w:r w:rsidRPr="00C27DDE">
                            <w:rPr>
                              <w:rFonts w:ascii="Aptos" w:eastAsia="Aptos" w:hAnsi="Aptos" w:cs="Aptos"/>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E51CC46" id="_x0000_t202" coordsize="21600,21600" o:spt="202" path="m,l,21600r21600,l21600,xe">
              <v:stroke joinstyle="miter"/>
              <v:path gradientshapeok="t" o:connecttype="rect"/>
            </v:shapetype>
            <v:shape id="Tekstvak 2" o:spid="_x0000_s1026" type="#_x0000_t202" alt="Intern gebruik" style="position:absolute;margin-left:0;margin-top:0;width:79.45pt;height:27.2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" filled="f" stroked="f">
              <v:textbox style="mso-fit-shape-to-text:t" inset="20pt,0,0,15pt">
                <w:txbxContent>
                  <w:p w14:paraId="5FAE6F11" w14:textId="41E7C441" w:rsidR="00C27DDE" w:rsidRPr="00C27DDE" w:rsidRDefault="00C27DDE" w:rsidP="00C27DDE">
                    <w:pPr>
                      <w:rPr>
                        <w:rFonts w:ascii="Aptos" w:eastAsia="Aptos" w:hAnsi="Aptos" w:cs="Aptos"/>
                        <w:noProof/>
                        <w:color w:val="000000"/>
                        <w:sz w:val="20"/>
                        <w:szCs w:val="20"/>
                      </w:rPr>
                    </w:pPr>
                    <w:r w:rsidRPr="00C27DDE">
                      <w:rPr>
                        <w:rFonts w:ascii="Aptos" w:eastAsia="Aptos" w:hAnsi="Aptos" w:cs="Aptos"/>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3B150F" w14:paraId="7DE6C288" w14:textId="77777777" w:rsidTr="00D90098">
      <w:tc>
        <w:tcPr>
          <w:tcW w:w="4815" w:type="dxa"/>
        </w:tcPr>
        <w:p w14:paraId="7DE6C286" w14:textId="421A6885" w:rsidR="00D90098" w:rsidRDefault="00C27DDE" w:rsidP="00D90098">
          <w:pPr>
            <w:pStyle w:val="Voettekst"/>
          </w:pPr>
          <w:r>
            <w:rPr>
              <w:noProof/>
            </w:rPr>
            <mc:AlternateContent>
              <mc:Choice Requires="wps">
                <w:drawing>
                  <wp:anchor distT="0" distB="0" distL="0" distR="0" simplePos="0" relativeHeight="251661312" behindDoc="0" locked="0" layoutInCell="1" allowOverlap="1" wp14:anchorId="0A289B40" wp14:editId="6ECD86E3">
                    <wp:simplePos x="635" y="635"/>
                    <wp:positionH relativeFrom="page">
                      <wp:align>left</wp:align>
                    </wp:positionH>
                    <wp:positionV relativeFrom="page">
                      <wp:align>bottom</wp:align>
                    </wp:positionV>
                    <wp:extent cx="1009015" cy="345440"/>
                    <wp:effectExtent l="0" t="0" r="635" b="0"/>
                    <wp:wrapNone/>
                    <wp:docPr id="225680772"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9015" cy="345440"/>
                            </a:xfrm>
                            <a:prstGeom prst="rect">
                              <a:avLst/>
                            </a:prstGeom>
                            <a:noFill/>
                            <a:ln>
                              <a:noFill/>
                            </a:ln>
                          </wps:spPr>
                          <wps:txbx>
                            <w:txbxContent>
                              <w:p w14:paraId="52ADAA64" w14:textId="6B6E99F7" w:rsidR="00C27DDE" w:rsidRPr="00C27DDE" w:rsidRDefault="00C27DDE" w:rsidP="00C27DDE">
                                <w:pPr>
                                  <w:rPr>
                                    <w:rFonts w:ascii="Aptos" w:eastAsia="Aptos" w:hAnsi="Aptos" w:cs="Aptos"/>
                                    <w:noProof/>
                                    <w:color w:val="000000"/>
                                    <w:sz w:val="20"/>
                                    <w:szCs w:val="20"/>
                                  </w:rPr>
                                </w:pPr>
                                <w:r w:rsidRPr="00C27DDE">
                                  <w:rPr>
                                    <w:rFonts w:ascii="Aptos" w:eastAsia="Aptos" w:hAnsi="Aptos" w:cs="Aptos"/>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A289B40" id="_x0000_t202" coordsize="21600,21600" o:spt="202" path="m,l,21600r21600,l21600,xe">
                    <v:stroke joinstyle="miter"/>
                    <v:path gradientshapeok="t" o:connecttype="rect"/>
                  </v:shapetype>
                  <v:shape id="Tekstvak 3" o:spid="_x0000_s1027" type="#_x0000_t202" alt="Intern gebruik" style="position:absolute;margin-left:0;margin-top:0;width:79.45pt;height:27.2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" filled="f" stroked="f">
                    <v:textbox style="mso-fit-shape-to-text:t" inset="20pt,0,0,15pt">
                      <w:txbxContent>
                        <w:p w14:paraId="52ADAA64" w14:textId="6B6E99F7" w:rsidR="00C27DDE" w:rsidRPr="00C27DDE" w:rsidRDefault="00C27DDE" w:rsidP="00C27DDE">
                          <w:pPr>
                            <w:rPr>
                              <w:rFonts w:ascii="Aptos" w:eastAsia="Aptos" w:hAnsi="Aptos" w:cs="Aptos"/>
                              <w:noProof/>
                              <w:color w:val="000000"/>
                              <w:sz w:val="20"/>
                              <w:szCs w:val="20"/>
                            </w:rPr>
                          </w:pPr>
                          <w:r w:rsidRPr="00C27DDE">
                            <w:rPr>
                              <w:rFonts w:ascii="Aptos" w:eastAsia="Aptos" w:hAnsi="Aptos" w:cs="Aptos"/>
                              <w:noProof/>
                              <w:color w:val="000000"/>
                              <w:sz w:val="20"/>
                              <w:szCs w:val="20"/>
                            </w:rPr>
                            <w:t>Intern gebruik</w:t>
                          </w:r>
                        </w:p>
                      </w:txbxContent>
                    </v:textbox>
                    <w10:wrap anchorx="page" anchory="page"/>
                  </v:shape>
                </w:pict>
              </mc:Fallback>
            </mc:AlternateContent>
          </w:r>
        </w:p>
      </w:tc>
      <w:tc>
        <w:tcPr>
          <w:tcW w:w="4247" w:type="dxa"/>
        </w:tcPr>
        <w:p w14:paraId="7DE6C287" w14:textId="77777777" w:rsidR="00D90098" w:rsidRDefault="00D90098" w:rsidP="00D90098">
          <w:pPr>
            <w:pStyle w:val="Voettekst"/>
            <w:jc w:val="right"/>
          </w:pPr>
        </w:p>
      </w:tc>
    </w:tr>
  </w:tbl>
  <w:p w14:paraId="7DE6C289"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AFF81" w14:textId="5545CE1C" w:rsidR="009D7A7D" w:rsidRPr="009D7A7D" w:rsidRDefault="00C27DDE">
    <w:pPr>
      <w:pStyle w:val="Voettekst"/>
      <w:rPr>
        <w:rFonts w:ascii="Bembo" w:hAnsi="Bembo"/>
        <w:sz w:val="32"/>
      </w:rPr>
    </w:pPr>
    <w:r>
      <w:rPr>
        <w:rFonts w:ascii="Bembo" w:hAnsi="Bembo"/>
        <w:noProof/>
        <w:sz w:val="32"/>
      </w:rPr>
      <mc:AlternateContent>
        <mc:Choice Requires="wps">
          <w:drawing>
            <wp:anchor distT="0" distB="0" distL="0" distR="0" simplePos="0" relativeHeight="251659264" behindDoc="0" locked="0" layoutInCell="1" allowOverlap="1" wp14:anchorId="7200FABC" wp14:editId="0B2E3FE5">
              <wp:simplePos x="1257300" y="9839325"/>
              <wp:positionH relativeFrom="page">
                <wp:align>left</wp:align>
              </wp:positionH>
              <wp:positionV relativeFrom="page">
                <wp:align>bottom</wp:align>
              </wp:positionV>
              <wp:extent cx="1009015" cy="345440"/>
              <wp:effectExtent l="0" t="0" r="635" b="0"/>
              <wp:wrapNone/>
              <wp:docPr id="1883570365"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9015" cy="345440"/>
                      </a:xfrm>
                      <a:prstGeom prst="rect">
                        <a:avLst/>
                      </a:prstGeom>
                      <a:noFill/>
                      <a:ln>
                        <a:noFill/>
                      </a:ln>
                    </wps:spPr>
                    <wps:txbx>
                      <w:txbxContent>
                        <w:p w14:paraId="6D9C6092" w14:textId="2331A7EB" w:rsidR="00C27DDE" w:rsidRPr="00C27DDE" w:rsidRDefault="00C27DDE" w:rsidP="00C27DDE">
                          <w:pPr>
                            <w:rPr>
                              <w:rFonts w:ascii="Aptos" w:eastAsia="Aptos" w:hAnsi="Aptos" w:cs="Aptos"/>
                              <w:noProof/>
                              <w:color w:val="000000"/>
                              <w:sz w:val="20"/>
                              <w:szCs w:val="20"/>
                            </w:rPr>
                          </w:pPr>
                          <w:r w:rsidRPr="00C27DDE">
                            <w:rPr>
                              <w:rFonts w:ascii="Aptos" w:eastAsia="Aptos" w:hAnsi="Aptos" w:cs="Aptos"/>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200FABC" id="_x0000_t202" coordsize="21600,21600" o:spt="202" path="m,l,21600r21600,l21600,xe">
              <v:stroke joinstyle="miter"/>
              <v:path gradientshapeok="t" o:connecttype="rect"/>
            </v:shapetype>
            <v:shape id="Tekstvak 1" o:spid="_x0000_s1028" type="#_x0000_t202" alt="Intern gebruik" style="position:absolute;margin-left:0;margin-top:0;width:79.45pt;height:27.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" filled="f" stroked="f">
              <v:textbox style="mso-fit-shape-to-text:t" inset="20pt,0,0,15pt">
                <w:txbxContent>
                  <w:p w14:paraId="6D9C6092" w14:textId="2331A7EB" w:rsidR="00C27DDE" w:rsidRPr="00C27DDE" w:rsidRDefault="00C27DDE" w:rsidP="00C27DDE">
                    <w:pPr>
                      <w:rPr>
                        <w:rFonts w:ascii="Aptos" w:eastAsia="Aptos" w:hAnsi="Aptos" w:cs="Aptos"/>
                        <w:noProof/>
                        <w:color w:val="000000"/>
                        <w:sz w:val="20"/>
                        <w:szCs w:val="20"/>
                      </w:rPr>
                    </w:pPr>
                    <w:r w:rsidRPr="00C27DDE">
                      <w:rPr>
                        <w:rFonts w:ascii="Aptos" w:eastAsia="Aptos" w:hAnsi="Aptos" w:cs="Aptos"/>
                        <w:noProof/>
                        <w:color w:val="000000"/>
                        <w:sz w:val="20"/>
                        <w:szCs w:val="20"/>
                      </w:rPr>
                      <w:t>Intern gebruik</w:t>
                    </w:r>
                  </w:p>
                </w:txbxContent>
              </v:textbox>
              <w10:wrap anchorx="page" anchory="page"/>
            </v:shape>
          </w:pict>
        </mc:Fallback>
      </mc:AlternateContent>
    </w:r>
    <w:r w:rsidR="009D7A7D" w:rsidRPr="009D7A7D">
      <w:rPr>
        <w:rFonts w:ascii="Bembo" w:hAnsi="Bembo"/>
        <w:sz w:val="32"/>
      </w:rPr>
      <w:t>AAN DE KONING</w:t>
    </w:r>
  </w:p>
  <w:p w14:paraId="0C0E4B43" w14:textId="77777777" w:rsidR="009D7A7D" w:rsidRDefault="009D7A7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A18BB5" w14:textId="77777777" w:rsidR="009B211C" w:rsidRDefault="009B211C">
      <w:r>
        <w:separator/>
      </w:r>
    </w:p>
  </w:footnote>
  <w:footnote w:type="continuationSeparator" w:id="0">
    <w:p w14:paraId="539B1F4D" w14:textId="77777777" w:rsidR="009B211C" w:rsidRDefault="009B21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6C283"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6C284" w14:textId="77777777" w:rsidR="00FA7BCD" w:rsidRDefault="009B220D"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6C28A" w14:textId="77777777" w:rsidR="00DA0CDA" w:rsidRDefault="009B220D"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7DE6C28B" w14:textId="77777777" w:rsidR="00993C75" w:rsidRDefault="009B220D">
    <w:pPr>
      <w:pStyle w:val="Koptekst"/>
    </w:pPr>
    <w:r>
      <w:rPr>
        <w:noProof/>
      </w:rPr>
      <w:drawing>
        <wp:anchor distT="0" distB="0" distL="114300" distR="114300" simplePos="0" relativeHeight="251658240" behindDoc="1" locked="0" layoutInCell="1" allowOverlap="1" wp14:anchorId="7DE6C296" wp14:editId="7DE6C297">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FC69DC"/>
    <w:multiLevelType w:val="hybridMultilevel"/>
    <w:tmpl w:val="F38ABC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85777C1"/>
    <w:multiLevelType w:val="hybridMultilevel"/>
    <w:tmpl w:val="5A90C6DA"/>
    <w:lvl w:ilvl="0" w:tplc="B48A819A">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DDE6ACB"/>
    <w:multiLevelType w:val="hybridMultilevel"/>
    <w:tmpl w:val="DD4AEED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631D2ABB"/>
    <w:multiLevelType w:val="hybridMultilevel"/>
    <w:tmpl w:val="10F4E2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99E1639"/>
    <w:multiLevelType w:val="hybridMultilevel"/>
    <w:tmpl w:val="40DCA8FE"/>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508521739">
    <w:abstractNumId w:val="1"/>
  </w:num>
  <w:num w:numId="2" w16cid:durableId="689112916">
    <w:abstractNumId w:val="2"/>
  </w:num>
  <w:num w:numId="3" w16cid:durableId="1755661642">
    <w:abstractNumId w:val="3"/>
  </w:num>
  <w:num w:numId="4" w16cid:durableId="860901975">
    <w:abstractNumId w:val="0"/>
  </w:num>
  <w:num w:numId="5" w16cid:durableId="7591049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NotTrackFormatting/>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50F"/>
    <w:rsid w:val="000024F4"/>
    <w:rsid w:val="00017C54"/>
    <w:rsid w:val="00021A34"/>
    <w:rsid w:val="000265F7"/>
    <w:rsid w:val="00073579"/>
    <w:rsid w:val="000908BE"/>
    <w:rsid w:val="000958E1"/>
    <w:rsid w:val="000A32C1"/>
    <w:rsid w:val="000A7FC3"/>
    <w:rsid w:val="000C55D0"/>
    <w:rsid w:val="000E2541"/>
    <w:rsid w:val="000F41FC"/>
    <w:rsid w:val="00120565"/>
    <w:rsid w:val="00121811"/>
    <w:rsid w:val="00124E8B"/>
    <w:rsid w:val="00125DE5"/>
    <w:rsid w:val="00142B50"/>
    <w:rsid w:val="00151989"/>
    <w:rsid w:val="00151DBF"/>
    <w:rsid w:val="001625A3"/>
    <w:rsid w:val="00172D4D"/>
    <w:rsid w:val="00182C00"/>
    <w:rsid w:val="0018301F"/>
    <w:rsid w:val="0018377B"/>
    <w:rsid w:val="001978DD"/>
    <w:rsid w:val="001D2F69"/>
    <w:rsid w:val="001F2D33"/>
    <w:rsid w:val="00202AD2"/>
    <w:rsid w:val="00205146"/>
    <w:rsid w:val="00234AC5"/>
    <w:rsid w:val="00280B91"/>
    <w:rsid w:val="0028183A"/>
    <w:rsid w:val="002A4667"/>
    <w:rsid w:val="002A65B7"/>
    <w:rsid w:val="002C56E8"/>
    <w:rsid w:val="002D3FC1"/>
    <w:rsid w:val="002E1DAD"/>
    <w:rsid w:val="002F2BB9"/>
    <w:rsid w:val="003428B7"/>
    <w:rsid w:val="003429CF"/>
    <w:rsid w:val="00351540"/>
    <w:rsid w:val="0036215D"/>
    <w:rsid w:val="00363397"/>
    <w:rsid w:val="003851A7"/>
    <w:rsid w:val="00385747"/>
    <w:rsid w:val="003A144E"/>
    <w:rsid w:val="003A646D"/>
    <w:rsid w:val="003B150F"/>
    <w:rsid w:val="003B4698"/>
    <w:rsid w:val="003D6991"/>
    <w:rsid w:val="003E16C7"/>
    <w:rsid w:val="003F17C8"/>
    <w:rsid w:val="003F6A9D"/>
    <w:rsid w:val="00426242"/>
    <w:rsid w:val="00444523"/>
    <w:rsid w:val="004651CD"/>
    <w:rsid w:val="004670B4"/>
    <w:rsid w:val="00484242"/>
    <w:rsid w:val="00484FF9"/>
    <w:rsid w:val="004A3C7D"/>
    <w:rsid w:val="004B5559"/>
    <w:rsid w:val="004C16F5"/>
    <w:rsid w:val="004E56F4"/>
    <w:rsid w:val="004F6581"/>
    <w:rsid w:val="00501242"/>
    <w:rsid w:val="005114A4"/>
    <w:rsid w:val="005237F0"/>
    <w:rsid w:val="00524B4B"/>
    <w:rsid w:val="005267F0"/>
    <w:rsid w:val="00530B13"/>
    <w:rsid w:val="00536900"/>
    <w:rsid w:val="00545C29"/>
    <w:rsid w:val="00555552"/>
    <w:rsid w:val="00571DFD"/>
    <w:rsid w:val="00581002"/>
    <w:rsid w:val="005A4E8B"/>
    <w:rsid w:val="005B536E"/>
    <w:rsid w:val="005C7B84"/>
    <w:rsid w:val="005E60EC"/>
    <w:rsid w:val="005E7CD0"/>
    <w:rsid w:val="00603B77"/>
    <w:rsid w:val="00631ADE"/>
    <w:rsid w:val="00640E8A"/>
    <w:rsid w:val="00642609"/>
    <w:rsid w:val="00651931"/>
    <w:rsid w:val="00653171"/>
    <w:rsid w:val="00656803"/>
    <w:rsid w:val="00657E27"/>
    <w:rsid w:val="006613C2"/>
    <w:rsid w:val="00663C43"/>
    <w:rsid w:val="0068079A"/>
    <w:rsid w:val="006819B8"/>
    <w:rsid w:val="00683153"/>
    <w:rsid w:val="00686471"/>
    <w:rsid w:val="006C24C0"/>
    <w:rsid w:val="006D0F50"/>
    <w:rsid w:val="006E3A6E"/>
    <w:rsid w:val="006F5343"/>
    <w:rsid w:val="0071178B"/>
    <w:rsid w:val="00725867"/>
    <w:rsid w:val="007326CE"/>
    <w:rsid w:val="00736328"/>
    <w:rsid w:val="0078753A"/>
    <w:rsid w:val="007A6F0F"/>
    <w:rsid w:val="007B1AA9"/>
    <w:rsid w:val="007D2A3A"/>
    <w:rsid w:val="00800178"/>
    <w:rsid w:val="00812A89"/>
    <w:rsid w:val="00815C5E"/>
    <w:rsid w:val="00824B65"/>
    <w:rsid w:val="00834BEB"/>
    <w:rsid w:val="0084431A"/>
    <w:rsid w:val="008607FA"/>
    <w:rsid w:val="00871D30"/>
    <w:rsid w:val="00877FDD"/>
    <w:rsid w:val="00882870"/>
    <w:rsid w:val="00883C96"/>
    <w:rsid w:val="008A0A95"/>
    <w:rsid w:val="008B4863"/>
    <w:rsid w:val="008B6E93"/>
    <w:rsid w:val="008D0416"/>
    <w:rsid w:val="008D3664"/>
    <w:rsid w:val="008E6428"/>
    <w:rsid w:val="008F4818"/>
    <w:rsid w:val="00902D94"/>
    <w:rsid w:val="00917607"/>
    <w:rsid w:val="00950B52"/>
    <w:rsid w:val="00952B01"/>
    <w:rsid w:val="0096077E"/>
    <w:rsid w:val="00962F1B"/>
    <w:rsid w:val="009746EA"/>
    <w:rsid w:val="00993C75"/>
    <w:rsid w:val="009A3B64"/>
    <w:rsid w:val="009A63CB"/>
    <w:rsid w:val="009B211C"/>
    <w:rsid w:val="009B220D"/>
    <w:rsid w:val="009C3DCB"/>
    <w:rsid w:val="009D07BF"/>
    <w:rsid w:val="009D7A7D"/>
    <w:rsid w:val="00A03A9E"/>
    <w:rsid w:val="00A202A0"/>
    <w:rsid w:val="00A21833"/>
    <w:rsid w:val="00A45D2F"/>
    <w:rsid w:val="00A52E41"/>
    <w:rsid w:val="00A535BD"/>
    <w:rsid w:val="00A54292"/>
    <w:rsid w:val="00A54F73"/>
    <w:rsid w:val="00A551B1"/>
    <w:rsid w:val="00A90189"/>
    <w:rsid w:val="00AF14DF"/>
    <w:rsid w:val="00AF7D55"/>
    <w:rsid w:val="00AF7D58"/>
    <w:rsid w:val="00B10885"/>
    <w:rsid w:val="00B455B6"/>
    <w:rsid w:val="00BB0317"/>
    <w:rsid w:val="00BB5F9C"/>
    <w:rsid w:val="00BF37DD"/>
    <w:rsid w:val="00BF5987"/>
    <w:rsid w:val="00C04678"/>
    <w:rsid w:val="00C0581C"/>
    <w:rsid w:val="00C0638F"/>
    <w:rsid w:val="00C24FD6"/>
    <w:rsid w:val="00C27DDE"/>
    <w:rsid w:val="00C44A14"/>
    <w:rsid w:val="00C4720A"/>
    <w:rsid w:val="00C5092B"/>
    <w:rsid w:val="00C50EC0"/>
    <w:rsid w:val="00C66530"/>
    <w:rsid w:val="00C75CD1"/>
    <w:rsid w:val="00CA0B9C"/>
    <w:rsid w:val="00CA4C12"/>
    <w:rsid w:val="00CB5FCC"/>
    <w:rsid w:val="00CB7F07"/>
    <w:rsid w:val="00CC114A"/>
    <w:rsid w:val="00CD43BA"/>
    <w:rsid w:val="00CE5C2E"/>
    <w:rsid w:val="00CE739B"/>
    <w:rsid w:val="00D0524F"/>
    <w:rsid w:val="00D42178"/>
    <w:rsid w:val="00D4519A"/>
    <w:rsid w:val="00D56E19"/>
    <w:rsid w:val="00D7793B"/>
    <w:rsid w:val="00D87F23"/>
    <w:rsid w:val="00D90098"/>
    <w:rsid w:val="00D92FB6"/>
    <w:rsid w:val="00D9325D"/>
    <w:rsid w:val="00DA02A7"/>
    <w:rsid w:val="00DA0CDA"/>
    <w:rsid w:val="00DA29ED"/>
    <w:rsid w:val="00DC1601"/>
    <w:rsid w:val="00DD51DC"/>
    <w:rsid w:val="00DE4E4B"/>
    <w:rsid w:val="00DF79A1"/>
    <w:rsid w:val="00E10831"/>
    <w:rsid w:val="00E419CB"/>
    <w:rsid w:val="00E530EF"/>
    <w:rsid w:val="00E575E1"/>
    <w:rsid w:val="00E63155"/>
    <w:rsid w:val="00E8031C"/>
    <w:rsid w:val="00E84633"/>
    <w:rsid w:val="00EB4AEF"/>
    <w:rsid w:val="00EB6788"/>
    <w:rsid w:val="00EC4369"/>
    <w:rsid w:val="00EC6AF1"/>
    <w:rsid w:val="00ED38F9"/>
    <w:rsid w:val="00ED4E8B"/>
    <w:rsid w:val="00EE32B5"/>
    <w:rsid w:val="00EF3028"/>
    <w:rsid w:val="00F00C48"/>
    <w:rsid w:val="00F03518"/>
    <w:rsid w:val="00F261EA"/>
    <w:rsid w:val="00F36B86"/>
    <w:rsid w:val="00F37C3B"/>
    <w:rsid w:val="00F72E27"/>
    <w:rsid w:val="00F75708"/>
    <w:rsid w:val="00F91962"/>
    <w:rsid w:val="00FA5FCE"/>
    <w:rsid w:val="00FA7BCD"/>
    <w:rsid w:val="00FB0E82"/>
    <w:rsid w:val="00FB14B9"/>
    <w:rsid w:val="00FC2F2D"/>
    <w:rsid w:val="00FC7EE8"/>
    <w:rsid w:val="00FD0AC2"/>
    <w:rsid w:val="00FE1EAE"/>
    <w:rsid w:val="00FF060A"/>
    <w:rsid w:val="00FF6E5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E6C270"/>
  <w15:docId w15:val="{198FC6C9-3F76-4222-ADD8-7291CEB4D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F00C48"/>
    <w:rPr>
      <w:color w:val="666666"/>
    </w:rPr>
  </w:style>
  <w:style w:type="paragraph" w:styleId="Revisie">
    <w:name w:val="Revision"/>
    <w:hidden/>
    <w:uiPriority w:val="99"/>
    <w:semiHidden/>
    <w:rsid w:val="00D4519A"/>
    <w:rPr>
      <w:rFonts w:ascii="Univers" w:hAnsi="Univers"/>
      <w:sz w:val="22"/>
      <w:szCs w:val="24"/>
    </w:rPr>
  </w:style>
  <w:style w:type="paragraph" w:styleId="Lijstalinea">
    <w:name w:val="List Paragraph"/>
    <w:basedOn w:val="Standaard"/>
    <w:uiPriority w:val="34"/>
    <w:qFormat/>
    <w:rsid w:val="00C4720A"/>
    <w:pPr>
      <w:ind w:left="720"/>
      <w:contextualSpacing/>
    </w:pPr>
  </w:style>
  <w:style w:type="character" w:styleId="Verwijzingopmerking">
    <w:name w:val="annotation reference"/>
    <w:basedOn w:val="Standaardalinea-lettertype"/>
    <w:uiPriority w:val="99"/>
    <w:semiHidden/>
    <w:unhideWhenUsed/>
    <w:rsid w:val="00917607"/>
    <w:rPr>
      <w:sz w:val="16"/>
      <w:szCs w:val="16"/>
    </w:rPr>
  </w:style>
  <w:style w:type="paragraph" w:styleId="Tekstopmerking">
    <w:name w:val="annotation text"/>
    <w:basedOn w:val="Standaard"/>
    <w:link w:val="TekstopmerkingChar"/>
    <w:uiPriority w:val="99"/>
    <w:unhideWhenUsed/>
    <w:rsid w:val="00917607"/>
    <w:rPr>
      <w:sz w:val="20"/>
      <w:szCs w:val="20"/>
    </w:rPr>
  </w:style>
  <w:style w:type="character" w:customStyle="1" w:styleId="TekstopmerkingChar">
    <w:name w:val="Tekst opmerking Char"/>
    <w:basedOn w:val="Standaardalinea-lettertype"/>
    <w:link w:val="Tekstopmerking"/>
    <w:uiPriority w:val="99"/>
    <w:rsid w:val="00917607"/>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917607"/>
    <w:rPr>
      <w:b/>
      <w:bCs/>
    </w:rPr>
  </w:style>
  <w:style w:type="character" w:customStyle="1" w:styleId="OnderwerpvanopmerkingChar">
    <w:name w:val="Onderwerp van opmerking Char"/>
    <w:basedOn w:val="TekstopmerkingChar"/>
    <w:link w:val="Onderwerpvanopmerking"/>
    <w:uiPriority w:val="99"/>
    <w:semiHidden/>
    <w:rsid w:val="00917607"/>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theme" Target="theme/theme1.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eader" Target="header3.xml" Id="rId17" /><Relationship Type="http://schemas.openxmlformats.org/officeDocument/2006/relationships/footer" Target="footer2.xml" Id="rId16" /><Relationship Type="http://schemas.openxmlformats.org/officeDocument/2006/relationships/glossaryDocument" Target="glossary/document.xml" Id="rId20" /><Relationship Type="http://schemas.openxmlformats.org/officeDocument/2006/relationships/footnotes" Target="footnotes.xml" Id="rId11"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fontTable" Target="fontTable.xml" Id="rId19" /><Relationship Type="http://schemas.openxmlformats.org/officeDocument/2006/relationships/header" Target="header2.xml" Id="rId14" /><Relationship Type="http://schemas.openxmlformats.org/officeDocument/2006/relationships/settings" Target="settings.xml" Id="rId9"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C52E05E9-A3A4-4D87-A5B3-CE177A38BF30}"/>
      </w:docPartPr>
      <w:docPartBody>
        <w:p w:rsidR="005A1D3E" w:rsidRDefault="005A1D3E">
          <w:r w:rsidRPr="00EB4A9C">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80000287" w:usb1="00000000" w:usb2="00000000" w:usb3="00000000" w:csb0="0000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D3E"/>
    <w:rsid w:val="000024F4"/>
    <w:rsid w:val="00182C00"/>
    <w:rsid w:val="002021D0"/>
    <w:rsid w:val="002B1480"/>
    <w:rsid w:val="003429CF"/>
    <w:rsid w:val="004F6581"/>
    <w:rsid w:val="005A1D3E"/>
    <w:rsid w:val="00871D30"/>
    <w:rsid w:val="00BB0317"/>
    <w:rsid w:val="00BB6353"/>
    <w:rsid w:val="00C0581C"/>
    <w:rsid w:val="00DD6D2E"/>
    <w:rsid w:val="00E10831"/>
    <w:rsid w:val="00FB0E8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A1D3E"/>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4.xml><?xml version="1.0" encoding="utf-8"?>
<?mso-contentType ?>
<SharedContentType xmlns="Microsoft.SharePoint.Taxonomy.ContentTypeSync" SourceId="6d04e73b-e638-4815-b44d-087a6c9d2bfd" ContentTypeId="0x010100D3DA649AE4B0D248BD463BA7E77D2FA4" PreviousValue="false" LastSyncTimeStamp="2025-02-18T10:21:58.983Z"/>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4.xml><?xml version="1.0" encoding="utf-8"?>
<ds:datastoreItem xmlns:ds="http://schemas.openxmlformats.org/officeDocument/2006/customXml" ds:itemID="{770EFBF7-C3E3-4EDD-BC0C-29EFE3EB56E9}">
  <ds:schemaRefs>
    <ds:schemaRef ds:uri="Microsoft.SharePoint.Taxonomy.ContentTypeSync"/>
  </ds:schemaRefs>
</ds:datastoreItem>
</file>

<file path=customXml/itemProps6.xml><?xml version="1.0" encoding="utf-8"?>
<ds:datastoreItem xmlns:ds="http://schemas.openxmlformats.org/officeDocument/2006/customXml" ds:itemID="{F4594C4C-9B5B-4012-AC9C-8C067B8A3463}">
  <ds:schemaRefs>
    <ds:schemaRef ds:uri="http://schemas.microsoft.com/sharepoint/events"/>
  </ds:schemaRefs>
</ds:datastoreItem>
</file>

<file path=docMetadata/LabelInfo.xml><?xml version="1.0" encoding="utf-8"?>
<clbl:labelList xmlns:clbl="http://schemas.microsoft.com/office/2020/mipLabelMetadata">
  <clbl:label id="{238cb507-3f71-4afe-aaab-8382731a4345}" enabled="0" method="" siteId="{238cb507-3f71-4afe-aaab-8382731a4345}" removed="1"/>
  <clbl:label id="{681dcdd7-3e43-49fb-ac1e-2321f7e63421}" enabled="1" method="Standard" siteId="{1321633e-f6b9-44e2-a44f-59b9d264ecb7}" removed="0"/>
</clbl:labelList>
</file>

<file path=docProps/app.xml><?xml version="1.0" encoding="utf-8"?>
<ap:Properties xmlns:vt="http://schemas.openxmlformats.org/officeDocument/2006/docPropsVTypes" xmlns:ap="http://schemas.openxmlformats.org/officeDocument/2006/extended-properties">
  <ap:Pages>1</ap:Pages>
  <ap:Words>139</ap:Words>
  <ap:Characters>768</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2026-04-22T08:00:00.0000000Z</lastPrinted>
  <dcterms:created xsi:type="dcterms:W3CDTF">2026-06-30T07:27:00.0000000Z</dcterms:created>
  <dcterms:modified xsi:type="dcterms:W3CDTF">2026-06-30T07:27:00.0000000Z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W18.26.00049/IV</vt:lpwstr>
  </property>
  <property fmtid="{D5CDD505-2E9C-101B-9397-08002B2CF9AE}" pid="5" name="zaaktype">
    <vt:lpwstr>WET</vt:lpwstr>
  </property>
  <property fmtid="{D5CDD505-2E9C-101B-9397-08002B2CF9AE}" pid="6" name="ContentTypeId">
    <vt:lpwstr>0x01010038E60350FC170647B310166F2EB204D8</vt:lpwstr>
  </property>
  <property fmtid="{D5CDD505-2E9C-101B-9397-08002B2CF9AE}" pid="7" name="_dlc_DocIdItemGuid">
    <vt:lpwstr>97d9cf0a-942c-4107-be40-46e1115dfb45</vt:lpwstr>
  </property>
  <property fmtid="{D5CDD505-2E9C-101B-9397-08002B2CF9AE}" pid="8" name="RedactioneleBijlage">
    <vt:lpwstr>Nee</vt:lpwstr>
  </property>
  <property fmtid="{D5CDD505-2E9C-101B-9397-08002B2CF9AE}" pid="9" name="dictum">
    <vt:lpwstr>A</vt:lpwstr>
  </property>
  <property fmtid="{D5CDD505-2E9C-101B-9397-08002B2CF9AE}" pid="10" name="rvsBestemming">
    <vt:lpwstr>1;#Corsa|a7721b99-8166-4953-a37e-7c8574fb4b8b</vt:lpwstr>
  </property>
  <property fmtid="{D5CDD505-2E9C-101B-9397-08002B2CF9AE}" pid="11" name="onderdeel">
    <vt:lpwstr>Advies</vt:lpwstr>
  </property>
  <property fmtid="{D5CDD505-2E9C-101B-9397-08002B2CF9AE}" pid="12" name="processtap">
    <vt:lpwstr>Advies (ter ondertekening)</vt:lpwstr>
  </property>
  <property fmtid="{D5CDD505-2E9C-101B-9397-08002B2CF9AE}" pid="13" name="ClassificationContentMarkingFooterShapeIds">
    <vt:lpwstr>704500bd,14a10ed3,d739d84</vt:lpwstr>
  </property>
  <property fmtid="{D5CDD505-2E9C-101B-9397-08002B2CF9AE}" pid="14" name="ClassificationContentMarkingFooterFontProps">
    <vt:lpwstr>#000000,10,Aptos</vt:lpwstr>
  </property>
  <property fmtid="{D5CDD505-2E9C-101B-9397-08002B2CF9AE}" pid="15" name="ClassificationContentMarkingFooterText">
    <vt:lpwstr>Intern gebruik</vt:lpwstr>
  </property>
  <property fmtid="{D5CDD505-2E9C-101B-9397-08002B2CF9AE}" pid="16" name="MediaServiceImageTags">
    <vt:lpwstr/>
  </property>
</Properties>
</file>